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17E7FBCE" w:rsidR="00137B81" w:rsidRDefault="00505CF9" w:rsidP="008D09A2">
      <w:pPr>
        <w:tabs>
          <w:tab w:val="left" w:pos="1979"/>
        </w:tabs>
        <w:spacing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8D09A2">
        <w:rPr>
          <w:rFonts w:ascii="Arial" w:hAnsi="Arial" w:cs="Arial"/>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F12992" w:rsidRPr="00F12992">
        <w:rPr>
          <w:rFonts w:ascii="Arial" w:hAnsi="Arial" w:cs="Arial"/>
          <w:b/>
          <w:bCs/>
          <w:sz w:val="24"/>
          <w:szCs w:val="24"/>
          <w:lang w:val="en-US" w:eastAsia="en-US"/>
        </w:rPr>
        <w:t>R2-2109975</w:t>
      </w:r>
    </w:p>
    <w:bookmarkEnd w:id="0"/>
    <w:p w14:paraId="2B7D6F15" w14:textId="298C640B" w:rsidR="00137B81" w:rsidRDefault="00505CF9" w:rsidP="008D09A2">
      <w:pPr>
        <w:tabs>
          <w:tab w:val="left" w:pos="1979"/>
        </w:tabs>
        <w:spacing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E-Meeting, </w:t>
      </w:r>
      <w:r w:rsidR="008D09A2">
        <w:rPr>
          <w:rFonts w:ascii="Arial" w:hAnsi="Arial" w:cs="Arial"/>
          <w:b/>
          <w:bCs/>
          <w:sz w:val="24"/>
          <w:szCs w:val="24"/>
          <w:lang w:val="en-US" w:eastAsia="en-US"/>
        </w:rPr>
        <w:t>1</w:t>
      </w:r>
      <w:r w:rsidR="00C01F8A">
        <w:rPr>
          <w:rFonts w:ascii="Arial" w:hAnsi="Arial" w:cs="Arial"/>
          <w:b/>
          <w:bCs/>
          <w:sz w:val="24"/>
          <w:szCs w:val="24"/>
          <w:lang w:val="en-US" w:eastAsia="en-US"/>
        </w:rPr>
        <w:t xml:space="preserve"> </w:t>
      </w:r>
      <w:r>
        <w:rPr>
          <w:rFonts w:ascii="Arial" w:hAnsi="Arial" w:cs="Arial"/>
          <w:b/>
          <w:bCs/>
          <w:sz w:val="24"/>
          <w:szCs w:val="24"/>
          <w:lang w:val="en-US" w:eastAsia="en-US"/>
        </w:rPr>
        <w:t xml:space="preserve">– </w:t>
      </w:r>
      <w:r w:rsidR="008D09A2">
        <w:rPr>
          <w:rFonts w:ascii="Arial" w:hAnsi="Arial" w:cs="Arial"/>
          <w:b/>
          <w:bCs/>
          <w:sz w:val="24"/>
          <w:szCs w:val="24"/>
          <w:lang w:val="en-US" w:eastAsia="en-US"/>
        </w:rPr>
        <w:t>12</w:t>
      </w:r>
      <w:r>
        <w:rPr>
          <w:rFonts w:ascii="Arial" w:hAnsi="Arial" w:cs="Arial"/>
          <w:b/>
          <w:bCs/>
          <w:sz w:val="24"/>
          <w:szCs w:val="24"/>
          <w:lang w:val="en-US" w:eastAsia="en-US"/>
        </w:rPr>
        <w:t xml:space="preserve"> </w:t>
      </w:r>
      <w:r w:rsidR="008D09A2">
        <w:rPr>
          <w:rFonts w:ascii="Arial" w:hAnsi="Arial" w:cs="Arial"/>
          <w:b/>
          <w:bCs/>
          <w:sz w:val="24"/>
          <w:szCs w:val="24"/>
          <w:lang w:val="en-US" w:eastAsia="en-US"/>
        </w:rPr>
        <w:t xml:space="preserve">November </w:t>
      </w:r>
      <w:r>
        <w:rPr>
          <w:rFonts w:ascii="Arial" w:hAnsi="Arial" w:cs="Arial"/>
          <w:b/>
          <w:bCs/>
          <w:sz w:val="24"/>
          <w:szCs w:val="24"/>
          <w:lang w:val="en-US" w:eastAsia="en-US"/>
        </w:rPr>
        <w:t>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061B46C8" w14:textId="77777777" w:rsidR="00137B81" w:rsidRDefault="00137B81" w:rsidP="008D09A2">
      <w:pPr>
        <w:tabs>
          <w:tab w:val="left" w:pos="1979"/>
        </w:tabs>
        <w:spacing w:line="240" w:lineRule="atLeast"/>
        <w:jc w:val="left"/>
        <w:rPr>
          <w:rFonts w:ascii="Arial" w:hAnsi="Arial" w:cs="Arial"/>
          <w:b/>
          <w:bCs/>
          <w:sz w:val="24"/>
          <w:szCs w:val="24"/>
          <w:lang w:val="en-US" w:eastAsia="en-US"/>
        </w:rPr>
      </w:pPr>
    </w:p>
    <w:p w14:paraId="5F772B70" w14:textId="77777777" w:rsidR="00137B81" w:rsidRDefault="00505CF9" w:rsidP="008D09A2">
      <w:pPr>
        <w:tabs>
          <w:tab w:val="left" w:pos="1979"/>
        </w:tabs>
        <w:spacing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81AC209" w:rsidR="00137B81" w:rsidRDefault="00505CF9" w:rsidP="008D09A2">
      <w:pPr>
        <w:tabs>
          <w:tab w:val="left" w:pos="1979"/>
        </w:tabs>
        <w:spacing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the </w:t>
      </w:r>
      <w:r w:rsidR="009B3D85">
        <w:rPr>
          <w:rFonts w:ascii="Arial" w:hAnsi="Arial" w:cs="Arial"/>
          <w:b/>
          <w:bCs/>
          <w:sz w:val="24"/>
          <w:szCs w:val="24"/>
          <w:lang w:val="en-US"/>
        </w:rPr>
        <w:t>r</w:t>
      </w:r>
      <w:r>
        <w:rPr>
          <w:rFonts w:ascii="Arial" w:hAnsi="Arial" w:cs="Arial"/>
          <w:b/>
          <w:bCs/>
          <w:sz w:val="24"/>
          <w:szCs w:val="24"/>
          <w:lang w:val="en-US"/>
        </w:rPr>
        <w:t>emaining issue on TAC update</w:t>
      </w:r>
    </w:p>
    <w:p w14:paraId="638AB84F" w14:textId="4496FDE8" w:rsidR="00137B81" w:rsidRDefault="00505CF9" w:rsidP="008D09A2">
      <w:pPr>
        <w:tabs>
          <w:tab w:val="left" w:pos="1979"/>
        </w:tabs>
        <w:spacing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Pr>
          <w:rFonts w:ascii="Arial" w:hAnsi="Arial" w:cs="Arial" w:hint="eastAsia"/>
          <w:b/>
          <w:bCs/>
          <w:sz w:val="24"/>
          <w:szCs w:val="24"/>
          <w:lang w:val="en-US"/>
        </w:rPr>
        <w:t>1</w:t>
      </w:r>
      <w:r>
        <w:rPr>
          <w:rFonts w:ascii="Arial" w:hAnsi="Arial" w:cs="Arial"/>
          <w:b/>
          <w:bCs/>
          <w:sz w:val="24"/>
          <w:szCs w:val="24"/>
          <w:lang w:val="en-US"/>
        </w:rPr>
        <w:t>0</w:t>
      </w:r>
      <w:r>
        <w:rPr>
          <w:rFonts w:ascii="Arial" w:hAnsi="Arial" w:cs="Arial"/>
          <w:b/>
          <w:bCs/>
          <w:sz w:val="24"/>
          <w:szCs w:val="24"/>
          <w:lang w:val="en-US" w:eastAsia="en-US"/>
        </w:rPr>
        <w:t>.</w:t>
      </w:r>
      <w:r>
        <w:rPr>
          <w:rFonts w:ascii="Arial" w:hAnsi="Arial" w:cs="Arial"/>
          <w:b/>
          <w:bCs/>
          <w:sz w:val="24"/>
          <w:szCs w:val="24"/>
          <w:lang w:val="en-US"/>
        </w:rPr>
        <w:t>3</w:t>
      </w:r>
      <w:r w:rsidR="00E52775">
        <w:rPr>
          <w:rFonts w:ascii="Arial" w:hAnsi="Arial" w:cs="Arial"/>
          <w:b/>
          <w:bCs/>
          <w:sz w:val="24"/>
          <w:szCs w:val="24"/>
          <w:lang w:val="en-US"/>
        </w:rPr>
        <w:t>.1</w:t>
      </w:r>
    </w:p>
    <w:p w14:paraId="5BCDAD1A" w14:textId="77777777" w:rsidR="00137B81" w:rsidRDefault="00505CF9" w:rsidP="008D09A2">
      <w:pPr>
        <w:tabs>
          <w:tab w:val="left" w:pos="1979"/>
        </w:tabs>
        <w:spacing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6F327DDE" w14:textId="77777777" w:rsidR="00137B81" w:rsidRPr="00532773" w:rsidRDefault="00505CF9">
      <w:pPr>
        <w:rPr>
          <w:rStyle w:val="a9"/>
          <w:rFonts w:ascii="Times New Roman" w:hAnsi="Times New Roman"/>
        </w:rPr>
      </w:pPr>
      <w:r w:rsidRPr="00532773">
        <w:rPr>
          <w:rStyle w:val="a9"/>
          <w:rFonts w:ascii="Times New Roman" w:hAnsi="Times New Roman"/>
        </w:rPr>
        <w:t>In previous meetings, RAN2 has achieved the following agreements</w:t>
      </w:r>
      <w:r w:rsidRPr="00532773">
        <w:rPr>
          <w:rStyle w:val="a9"/>
          <w:rFonts w:ascii="Times New Roman" w:hAnsi="Times New Roman"/>
          <w:lang w:val="en-US"/>
        </w:rPr>
        <w:t xml:space="preserve"> on the topic of TAC update</w:t>
      </w:r>
      <w:r w:rsidRPr="00532773">
        <w:rPr>
          <w:rStyle w:val="a9"/>
          <w:rFonts w:ascii="Times New Roman" w:hAnsi="Times New Roman"/>
        </w:rPr>
        <w:t>:</w:t>
      </w:r>
    </w:p>
    <w:p w14:paraId="7F139951" w14:textId="0E034344" w:rsidR="00137B81" w:rsidRPr="00532773" w:rsidRDefault="00505CF9" w:rsidP="00532773">
      <w:pPr>
        <w:spacing w:before="120"/>
        <w:ind w:left="426" w:hanging="426"/>
      </w:pPr>
      <w:r w:rsidRPr="00532773">
        <w:rPr>
          <w:rStyle w:val="a9"/>
          <w:rFonts w:ascii="Times New Roman" w:hAnsi="Times New Roman"/>
        </w:rPr>
        <w:t>RAN2#113</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2DEDB961" w14:textId="77777777" w:rsidR="00137B81" w:rsidRDefault="00505CF9" w:rsidP="00532773">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In NTN, the UE determines the TA based on the broadcast information (the use of other information is not excluded). In any case RAN2 will not go in a different direction than other groups</w:t>
      </w:r>
    </w:p>
    <w:p w14:paraId="13ED88F2" w14:textId="77777777" w:rsidR="00137B81" w:rsidRDefault="00505CF9" w:rsidP="00532773">
      <w:pPr>
        <w:numPr>
          <w:ilvl w:val="0"/>
          <w:numId w:val="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Style w:val="a9"/>
          <w:rFonts w:ascii="Arial" w:eastAsia="MS Mincho" w:hAnsi="Arial"/>
          <w:sz w:val="20"/>
          <w:szCs w:val="24"/>
          <w:lang w:eastAsia="en-GB"/>
        </w:rPr>
      </w:pPr>
      <w:r>
        <w:rPr>
          <w:rFonts w:ascii="Arial" w:eastAsia="MS Mincho" w:hAnsi="Arial"/>
          <w:sz w:val="20"/>
          <w:szCs w:val="24"/>
          <w:lang w:eastAsia="en-GB"/>
        </w:rPr>
        <w:t>In NTN, the network may broadcast more than one TACs per PLMN in a cell, which is to up to network implementation.</w:t>
      </w:r>
    </w:p>
    <w:p w14:paraId="1AAB6310" w14:textId="2C758339" w:rsidR="00137B81" w:rsidRPr="00532773" w:rsidRDefault="00505CF9" w:rsidP="00532773">
      <w:pPr>
        <w:spacing w:before="120"/>
        <w:ind w:left="426" w:hanging="426"/>
        <w:rPr>
          <w:rStyle w:val="a9"/>
          <w:rFonts w:ascii="Times New Roman" w:hAnsi="Times New Roman"/>
        </w:rPr>
      </w:pPr>
      <w:r w:rsidRPr="00532773">
        <w:rPr>
          <w:rStyle w:val="a9"/>
          <w:rFonts w:ascii="Times New Roman" w:hAnsi="Times New Roman"/>
        </w:rPr>
        <w:t>RAN2#113bis</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3C042AAA" w14:textId="77777777" w:rsidR="00137B81" w:rsidRDefault="00505CF9" w:rsidP="00532773">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When the network stops broadcasting a TAC, the UE needs to know it (FFS on further details)</w:t>
      </w:r>
    </w:p>
    <w:p w14:paraId="06E58B09" w14:textId="77777777" w:rsidR="00137B81" w:rsidRDefault="00505CF9" w:rsidP="00532773">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RAN2 assume UE does not do TAU if one of the currently broadcasted TAC belongs to UE’s registration area.</w:t>
      </w:r>
    </w:p>
    <w:p w14:paraId="2F13927D" w14:textId="77777777" w:rsidR="00137B81" w:rsidRDefault="00137B81" w:rsidP="0053277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Style w:val="a9"/>
          <w:rFonts w:ascii="Arial" w:eastAsia="MS Mincho" w:hAnsi="Arial"/>
          <w:sz w:val="20"/>
          <w:szCs w:val="24"/>
          <w:lang w:eastAsia="en-GB"/>
        </w:rPr>
      </w:pPr>
    </w:p>
    <w:p w14:paraId="1CE7A46C" w14:textId="77777777" w:rsidR="00137B81" w:rsidRDefault="00505CF9" w:rsidP="00532773">
      <w:p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426" w:hanging="284"/>
        <w:jc w:val="left"/>
        <w:textAlignment w:val="auto"/>
        <w:rPr>
          <w:rFonts w:ascii="Arial" w:eastAsia="MS Mincho" w:hAnsi="Arial"/>
          <w:sz w:val="20"/>
          <w:szCs w:val="24"/>
          <w:lang w:eastAsia="en-GB"/>
        </w:rPr>
      </w:pPr>
      <w:r>
        <w:rPr>
          <w:rFonts w:ascii="Arial" w:eastAsia="MS Mincho" w:hAnsi="Arial"/>
          <w:sz w:val="20"/>
          <w:szCs w:val="24"/>
          <w:lang w:eastAsia="en-GB"/>
        </w:rPr>
        <w:t>Agreements - via email (from offline [105]):</w:t>
      </w:r>
    </w:p>
    <w:p w14:paraId="7D9B82FF" w14:textId="77777777" w:rsidR="00137B81" w:rsidRDefault="00505CF9" w:rsidP="00532773">
      <w:pPr>
        <w:pStyle w:val="af7"/>
        <w:numPr>
          <w:ilvl w:val="0"/>
          <w:numId w:val="9"/>
        </w:numPr>
        <w:pBdr>
          <w:top w:val="single" w:sz="4" w:space="1" w:color="auto"/>
          <w:left w:val="single" w:sz="4" w:space="4" w:color="auto"/>
          <w:bottom w:val="single" w:sz="4" w:space="1" w:color="auto"/>
          <w:right w:val="single" w:sz="4" w:space="4" w:color="auto"/>
        </w:pBdr>
        <w:tabs>
          <w:tab w:val="left" w:pos="1622"/>
        </w:tabs>
        <w:snapToGrid w:val="0"/>
        <w:ind w:left="426" w:firstLineChars="0" w:hanging="284"/>
        <w:rPr>
          <w:rFonts w:ascii="Arial" w:eastAsia="MS Mincho" w:hAnsi="Arial"/>
          <w:sz w:val="20"/>
          <w:lang w:eastAsia="en-GB"/>
        </w:rPr>
      </w:pPr>
      <w:r>
        <w:rPr>
          <w:rFonts w:ascii="Arial" w:eastAsia="MS Mincho" w:hAnsi="Arial"/>
          <w:sz w:val="20"/>
          <w:lang w:eastAsia="en-GB"/>
        </w:rPr>
        <w:t>RAN2 confirm that in NTN when TAC change in SI happens is up to network implementation, i.e. it may not exactly sync up with real-time illumination on ground.</w:t>
      </w:r>
    </w:p>
    <w:p w14:paraId="51FD6094" w14:textId="77777777" w:rsidR="00137B81" w:rsidRDefault="00505CF9" w:rsidP="00532773">
      <w:pPr>
        <w:pStyle w:val="af7"/>
        <w:numPr>
          <w:ilvl w:val="0"/>
          <w:numId w:val="9"/>
        </w:numPr>
        <w:pBdr>
          <w:top w:val="single" w:sz="4" w:space="1" w:color="auto"/>
          <w:left w:val="single" w:sz="4" w:space="4" w:color="auto"/>
          <w:bottom w:val="single" w:sz="4" w:space="1" w:color="auto"/>
          <w:right w:val="single" w:sz="4" w:space="4" w:color="auto"/>
        </w:pBdr>
        <w:tabs>
          <w:tab w:val="left" w:pos="1622"/>
        </w:tabs>
        <w:snapToGrid w:val="0"/>
        <w:ind w:left="426" w:firstLineChars="0" w:hanging="284"/>
        <w:rPr>
          <w:rStyle w:val="a9"/>
          <w:rFonts w:ascii="Arial" w:eastAsia="MS Mincho" w:hAnsi="Arial"/>
          <w:sz w:val="20"/>
          <w:lang w:eastAsia="en-GB"/>
        </w:rPr>
      </w:pPr>
      <w:r>
        <w:rPr>
          <w:rFonts w:ascii="Arial" w:eastAsia="MS Mincho" w:hAnsi="Arial"/>
          <w:sz w:val="20"/>
          <w:lang w:eastAsia="en-GB"/>
        </w:rP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006EF5FF" w14:textId="492BA2D7" w:rsidR="00137B81" w:rsidRPr="00532773" w:rsidRDefault="00505CF9" w:rsidP="00532773">
      <w:pPr>
        <w:spacing w:before="120"/>
        <w:rPr>
          <w:rStyle w:val="a9"/>
          <w:rFonts w:ascii="Times New Roman" w:hAnsi="Times New Roman"/>
        </w:rPr>
      </w:pPr>
      <w:r w:rsidRPr="00532773">
        <w:rPr>
          <w:rStyle w:val="a9"/>
          <w:rFonts w:ascii="Times New Roman" w:hAnsi="Times New Roman"/>
        </w:rPr>
        <w:t>RAN2#114</w:t>
      </w:r>
      <w:r w:rsidR="00532773">
        <w:rPr>
          <w:rStyle w:val="a9"/>
          <w:rFonts w:ascii="Times New Roman" w:hAnsi="Times New Roman"/>
        </w:rPr>
        <w:t>e</w:t>
      </w:r>
      <w:r w:rsidRPr="00532773">
        <w:rPr>
          <w:rStyle w:val="a9"/>
          <w:rFonts w:ascii="Times New Roman" w:hAnsi="Times New Roman"/>
        </w:rPr>
        <w:t xml:space="preserve"> Agreement</w:t>
      </w:r>
      <w:r w:rsidR="00EB7A42">
        <w:rPr>
          <w:rStyle w:val="a9"/>
          <w:rFonts w:ascii="Times New Roman" w:hAnsi="Times New Roman" w:hint="eastAsia"/>
        </w:rPr>
        <w:t>s</w:t>
      </w:r>
      <w:r w:rsidRPr="00532773">
        <w:rPr>
          <w:rStyle w:val="a9"/>
          <w:rFonts w:ascii="Times New Roman" w:hAnsi="Times New Roman"/>
        </w:rPr>
        <w:t>:</w:t>
      </w:r>
    </w:p>
    <w:p w14:paraId="3BDFDE27" w14:textId="77777777" w:rsidR="00137B81" w:rsidRDefault="00505CF9" w:rsidP="00532773">
      <w:pPr>
        <w:pBdr>
          <w:top w:val="single" w:sz="4" w:space="1" w:color="auto"/>
          <w:left w:val="single" w:sz="4" w:space="4" w:color="auto"/>
          <w:bottom w:val="single" w:sz="4" w:space="1" w:color="auto"/>
          <w:right w:val="single" w:sz="4" w:space="4" w:color="auto"/>
        </w:pBdr>
        <w:tabs>
          <w:tab w:val="left" w:pos="426"/>
        </w:tabs>
        <w:overflowPunct/>
        <w:autoSpaceDE/>
        <w:autoSpaceDN/>
        <w:adjustRightInd/>
        <w:snapToGrid w:val="0"/>
        <w:spacing w:after="0" w:line="240" w:lineRule="auto"/>
        <w:ind w:leftChars="65" w:left="425" w:hangingChars="141" w:hanging="282"/>
        <w:jc w:val="left"/>
        <w:textAlignment w:val="auto"/>
        <w:rPr>
          <w:rFonts w:ascii="Arial" w:eastAsia="MS Mincho" w:hAnsi="Arial"/>
          <w:sz w:val="20"/>
          <w:szCs w:val="24"/>
          <w:lang w:eastAsia="en-GB"/>
        </w:rPr>
      </w:pPr>
      <w:r>
        <w:rPr>
          <w:rFonts w:ascii="Arial" w:eastAsia="MS Mincho" w:hAnsi="Arial"/>
          <w:sz w:val="20"/>
          <w:szCs w:val="24"/>
          <w:lang w:eastAsia="en-GB"/>
        </w:rPr>
        <w:t>Agreements online:</w:t>
      </w:r>
    </w:p>
    <w:p w14:paraId="165A3F96" w14:textId="77777777" w:rsidR="00137B81" w:rsidRDefault="00505CF9" w:rsidP="00532773">
      <w:pPr>
        <w:pStyle w:val="af7"/>
        <w:numPr>
          <w:ilvl w:val="0"/>
          <w:numId w:val="10"/>
        </w:numPr>
        <w:pBdr>
          <w:top w:val="single" w:sz="4" w:space="1" w:color="auto"/>
          <w:left w:val="single" w:sz="4" w:space="4" w:color="auto"/>
          <w:bottom w:val="single" w:sz="4" w:space="1" w:color="auto"/>
          <w:right w:val="single" w:sz="4" w:space="4" w:color="auto"/>
        </w:pBdr>
        <w:tabs>
          <w:tab w:val="left" w:pos="426"/>
        </w:tabs>
        <w:snapToGrid w:val="0"/>
        <w:ind w:leftChars="65" w:left="425" w:hangingChars="141" w:hanging="282"/>
        <w:rPr>
          <w:rFonts w:ascii="Arial" w:eastAsia="MS Mincho" w:hAnsi="Arial"/>
          <w:sz w:val="20"/>
          <w:lang w:eastAsia="en-GB"/>
        </w:rPr>
      </w:pPr>
      <w:r>
        <w:rPr>
          <w:rFonts w:ascii="Arial" w:eastAsia="MS Mincho" w:hAnsi="Arial"/>
          <w:sz w:val="20"/>
          <w:lang w:eastAsia="en-GB"/>
        </w:rPr>
        <w:t>Change in TAC in SIB1 triggers SI update notification procedure as legacy behaviour. It is FFS whether broadcasting TAC update time can also be considered</w:t>
      </w:r>
    </w:p>
    <w:p w14:paraId="1F460C06" w14:textId="77777777" w:rsidR="00137B81" w:rsidRDefault="00505CF9" w:rsidP="00532773">
      <w:pPr>
        <w:pStyle w:val="af7"/>
        <w:numPr>
          <w:ilvl w:val="0"/>
          <w:numId w:val="10"/>
        </w:numPr>
        <w:pBdr>
          <w:top w:val="single" w:sz="4" w:space="1" w:color="auto"/>
          <w:left w:val="single" w:sz="4" w:space="4" w:color="auto"/>
          <w:bottom w:val="single" w:sz="4" w:space="1" w:color="auto"/>
          <w:right w:val="single" w:sz="4" w:space="4" w:color="auto"/>
        </w:pBdr>
        <w:tabs>
          <w:tab w:val="left" w:pos="426"/>
        </w:tabs>
        <w:snapToGrid w:val="0"/>
        <w:ind w:leftChars="65" w:left="425" w:hangingChars="141" w:hanging="282"/>
        <w:rPr>
          <w:rFonts w:ascii="Arial" w:eastAsia="MS Mincho" w:hAnsi="Arial"/>
          <w:sz w:val="20"/>
          <w:lang w:eastAsia="en-GB"/>
        </w:rPr>
      </w:pPr>
      <w:r>
        <w:rPr>
          <w:rFonts w:ascii="Arial" w:eastAsia="MS Mincho" w:hAnsi="Arial"/>
          <w:sz w:val="20"/>
          <w:lang w:eastAsia="en-GB"/>
        </w:rPr>
        <w:t>In rel-17, other enhancements like virtual tracking area concept might be considered with low priority at the end of the WI.</w:t>
      </w:r>
    </w:p>
    <w:p w14:paraId="5D48144D" w14:textId="77777777" w:rsidR="00137B81" w:rsidRDefault="00137B81">
      <w:pPr>
        <w:pStyle w:val="Doc-text2"/>
        <w:rPr>
          <w:rFonts w:eastAsiaTheme="minorEastAsia"/>
          <w:lang w:eastAsia="zh-CN"/>
        </w:rPr>
      </w:pPr>
    </w:p>
    <w:p w14:paraId="313FAACF" w14:textId="0148FB3F" w:rsidR="00137B81" w:rsidRPr="00532773" w:rsidRDefault="00505CF9">
      <w:pPr>
        <w:rPr>
          <w:rStyle w:val="a9"/>
          <w:rFonts w:ascii="Times New Roman" w:hAnsi="Times New Roman"/>
        </w:rPr>
      </w:pPr>
      <w:r w:rsidRPr="00532773">
        <w:rPr>
          <w:rStyle w:val="a9"/>
          <w:rFonts w:ascii="Times New Roman" w:hAnsi="Times New Roman"/>
        </w:rPr>
        <w:t xml:space="preserve">In RAN2#114 meeting, RAN2 has left an FFS </w:t>
      </w:r>
      <w:r w:rsidR="00532773">
        <w:rPr>
          <w:rStyle w:val="a9"/>
          <w:rFonts w:ascii="Times New Roman" w:hAnsi="Times New Roman"/>
        </w:rPr>
        <w:t xml:space="preserve">regarding </w:t>
      </w:r>
      <w:r w:rsidRPr="00532773">
        <w:rPr>
          <w:rStyle w:val="a9"/>
          <w:rFonts w:ascii="Times New Roman" w:hAnsi="Times New Roman"/>
        </w:rPr>
        <w:t xml:space="preserve">whether broadcasting TAC update time can also be considered. In this contribution, we will discuss this remaining issue </w:t>
      </w:r>
      <w:r w:rsidR="00532773">
        <w:rPr>
          <w:rStyle w:val="a9"/>
          <w:rFonts w:ascii="Times New Roman" w:hAnsi="Times New Roman"/>
        </w:rPr>
        <w:t>with</w:t>
      </w:r>
      <w:r w:rsidRPr="00532773">
        <w:rPr>
          <w:rStyle w:val="a9"/>
          <w:rFonts w:ascii="Times New Roman" w:hAnsi="Times New Roman"/>
        </w:rPr>
        <w:t xml:space="preserve"> our proposal.</w:t>
      </w:r>
    </w:p>
    <w:p w14:paraId="7288A30F" w14:textId="77777777" w:rsidR="00137B81" w:rsidRPr="009674AC" w:rsidRDefault="00505CF9" w:rsidP="009674AC">
      <w:pPr>
        <w:pStyle w:val="1"/>
        <w:spacing w:before="180" w:line="240" w:lineRule="auto"/>
        <w:ind w:left="0" w:firstLine="0"/>
        <w:jc w:val="left"/>
      </w:pPr>
      <w:r w:rsidRPr="009674AC">
        <w:t>Discussion</w:t>
      </w:r>
    </w:p>
    <w:p w14:paraId="50C34CC9" w14:textId="00955735" w:rsidR="00EB7A42" w:rsidRDefault="00505CF9">
      <w:pPr>
        <w:rPr>
          <w:rFonts w:eastAsiaTheme="minorEastAsia"/>
          <w:lang w:val="en-US"/>
        </w:rPr>
      </w:pPr>
      <w:r w:rsidRPr="00532773">
        <w:rPr>
          <w:rFonts w:eastAsiaTheme="minorEastAsia"/>
          <w:lang w:val="en-US"/>
        </w:rPr>
        <w:t>In RAN2#113</w:t>
      </w:r>
      <w:r w:rsidR="00532773">
        <w:rPr>
          <w:rFonts w:eastAsiaTheme="minorEastAsia"/>
          <w:lang w:val="en-US"/>
        </w:rPr>
        <w:t>bis-e</w:t>
      </w:r>
      <w:r w:rsidRPr="00532773">
        <w:rPr>
          <w:rFonts w:eastAsiaTheme="minorEastAsia"/>
          <w:lang w:val="en-US"/>
        </w:rPr>
        <w:t xml:space="preserve"> meeting, RAN2 has agreed that UE needs to be informed when the network stops broadcasting a TAC. Regarding the way that UE know</w:t>
      </w:r>
      <w:r w:rsidR="00532773">
        <w:rPr>
          <w:rFonts w:eastAsiaTheme="minorEastAsia"/>
          <w:lang w:val="en-US"/>
        </w:rPr>
        <w:t>s</w:t>
      </w:r>
      <w:r w:rsidRPr="00532773">
        <w:rPr>
          <w:rFonts w:eastAsiaTheme="minorEastAsia"/>
          <w:lang w:val="en-US"/>
        </w:rPr>
        <w:t xml:space="preserve"> the broadcasting of a TAC is ceased, RAN2 </w:t>
      </w:r>
      <w:r w:rsidR="00532773">
        <w:rPr>
          <w:rFonts w:eastAsiaTheme="minorEastAsia"/>
          <w:lang w:val="en-US"/>
        </w:rPr>
        <w:t xml:space="preserve">in #114e meeting further </w:t>
      </w:r>
      <w:r w:rsidRPr="00532773">
        <w:rPr>
          <w:rFonts w:eastAsiaTheme="minorEastAsia"/>
          <w:lang w:val="en-US"/>
        </w:rPr>
        <w:t xml:space="preserve">agreed that the legacy SI change notification mechanism is used. However, there </w:t>
      </w:r>
      <w:r w:rsidR="00E0123D">
        <w:rPr>
          <w:rFonts w:eastAsiaTheme="minorEastAsia"/>
          <w:lang w:val="en-US"/>
        </w:rPr>
        <w:t>was</w:t>
      </w:r>
      <w:r w:rsidRPr="00532773">
        <w:rPr>
          <w:rFonts w:eastAsiaTheme="minorEastAsia"/>
          <w:lang w:val="en-US"/>
        </w:rPr>
        <w:t xml:space="preserve"> concern that this solution may result in large paging overhead</w:t>
      </w:r>
      <w:r w:rsidR="00EB7A42">
        <w:rPr>
          <w:rFonts w:eastAsiaTheme="minorEastAsia"/>
          <w:lang w:val="en-US"/>
        </w:rPr>
        <w:t xml:space="preserve"> from some companies</w:t>
      </w:r>
      <w:r w:rsidRPr="00532773">
        <w:rPr>
          <w:rFonts w:eastAsiaTheme="minorEastAsia"/>
          <w:lang w:val="en-US"/>
        </w:rPr>
        <w:t xml:space="preserve">. Then, a time-based solution </w:t>
      </w:r>
      <w:r w:rsidR="00E0123D">
        <w:rPr>
          <w:rFonts w:eastAsiaTheme="minorEastAsia"/>
          <w:lang w:val="en-US"/>
        </w:rPr>
        <w:t>was</w:t>
      </w:r>
      <w:r w:rsidR="00E0123D" w:rsidRPr="00532773">
        <w:rPr>
          <w:rFonts w:eastAsiaTheme="minorEastAsia"/>
          <w:lang w:val="en-US"/>
        </w:rPr>
        <w:t xml:space="preserve"> </w:t>
      </w:r>
      <w:r w:rsidRPr="00532773">
        <w:rPr>
          <w:rFonts w:eastAsiaTheme="minorEastAsia"/>
          <w:lang w:val="en-US"/>
        </w:rPr>
        <w:t xml:space="preserve">proposed to overcome </w:t>
      </w:r>
      <w:r w:rsidR="00E0123D">
        <w:rPr>
          <w:rFonts w:eastAsiaTheme="minorEastAsia"/>
          <w:lang w:val="en-US"/>
        </w:rPr>
        <w:t>this problem</w:t>
      </w:r>
      <w:r w:rsidR="004C6E08">
        <w:rPr>
          <w:rFonts w:eastAsiaTheme="minorEastAsia"/>
          <w:lang w:val="en-US"/>
        </w:rPr>
        <w:t xml:space="preserve"> [1]</w:t>
      </w:r>
      <w:r w:rsidRPr="00532773">
        <w:rPr>
          <w:rFonts w:eastAsiaTheme="minorEastAsia"/>
          <w:lang w:val="en-US"/>
        </w:rPr>
        <w:t xml:space="preserve">. In this solution, the TAC update time is broadcasted to UE, </w:t>
      </w:r>
      <w:r w:rsidR="00E0123D">
        <w:rPr>
          <w:rFonts w:eastAsiaTheme="minorEastAsia"/>
          <w:lang w:val="en-US"/>
        </w:rPr>
        <w:t xml:space="preserve">and it </w:t>
      </w:r>
      <w:r w:rsidRPr="00532773">
        <w:rPr>
          <w:rFonts w:eastAsiaTheme="minorEastAsia"/>
          <w:lang w:val="en-US"/>
        </w:rPr>
        <w:t xml:space="preserve">can be used by </w:t>
      </w:r>
      <w:r w:rsidR="00E0123D">
        <w:rPr>
          <w:rFonts w:eastAsiaTheme="minorEastAsia"/>
          <w:lang w:val="en-US"/>
        </w:rPr>
        <w:t xml:space="preserve">the </w:t>
      </w:r>
      <w:r w:rsidRPr="00532773">
        <w:rPr>
          <w:rFonts w:eastAsiaTheme="minorEastAsia"/>
          <w:lang w:val="en-US"/>
        </w:rPr>
        <w:t xml:space="preserve">UE to check </w:t>
      </w:r>
      <w:r w:rsidR="00E0123D">
        <w:rPr>
          <w:rFonts w:eastAsiaTheme="minorEastAsia"/>
          <w:lang w:val="en-US"/>
        </w:rPr>
        <w:t xml:space="preserve">change of the </w:t>
      </w:r>
      <w:r w:rsidRPr="00532773">
        <w:rPr>
          <w:rFonts w:eastAsiaTheme="minorEastAsia"/>
          <w:lang w:val="en-US"/>
        </w:rPr>
        <w:t>SIB autonomously</w:t>
      </w:r>
      <w:r w:rsidR="00E0123D">
        <w:rPr>
          <w:rFonts w:eastAsiaTheme="minorEastAsia"/>
          <w:lang w:val="en-US"/>
        </w:rPr>
        <w:t xml:space="preserve"> in terms of the TAC update</w:t>
      </w:r>
      <w:r w:rsidRPr="00532773">
        <w:rPr>
          <w:rFonts w:eastAsiaTheme="minorEastAsia"/>
          <w:lang w:val="en-US"/>
        </w:rPr>
        <w:t xml:space="preserve">. </w:t>
      </w:r>
    </w:p>
    <w:p w14:paraId="1BE28ADA" w14:textId="0DADE6E5" w:rsidR="00137B81" w:rsidRPr="00532773" w:rsidRDefault="004D24F9">
      <w:pPr>
        <w:rPr>
          <w:rFonts w:eastAsia="等线"/>
          <w:szCs w:val="22"/>
          <w:lang w:val="en-US"/>
        </w:rPr>
      </w:pPr>
      <w:hyperlink r:id="rId9" w:history="1">
        <w:r w:rsidR="00505CF9" w:rsidRPr="00532773">
          <w:rPr>
            <w:rFonts w:eastAsiaTheme="minorEastAsia"/>
            <w:lang w:val="en-US"/>
          </w:rPr>
          <w:t>Theoretically</w:t>
        </w:r>
      </w:hyperlink>
      <w:r w:rsidR="00505CF9" w:rsidRPr="00532773">
        <w:rPr>
          <w:rFonts w:eastAsiaTheme="minorEastAsia"/>
          <w:lang w:val="en-US"/>
        </w:rPr>
        <w:t xml:space="preserve">, this solution </w:t>
      </w:r>
      <w:r w:rsidR="00E0123D">
        <w:rPr>
          <w:rFonts w:eastAsiaTheme="minorEastAsia"/>
          <w:lang w:val="en-US"/>
        </w:rPr>
        <w:t xml:space="preserve">may </w:t>
      </w:r>
      <w:r w:rsidR="00505CF9" w:rsidRPr="00532773">
        <w:rPr>
          <w:rFonts w:eastAsiaTheme="minorEastAsia"/>
          <w:lang w:val="en-US"/>
        </w:rPr>
        <w:t>ha</w:t>
      </w:r>
      <w:r w:rsidR="00E0123D">
        <w:rPr>
          <w:rFonts w:eastAsiaTheme="minorEastAsia"/>
          <w:lang w:val="en-US"/>
        </w:rPr>
        <w:t>ve</w:t>
      </w:r>
      <w:r w:rsidR="00505CF9" w:rsidRPr="00532773">
        <w:rPr>
          <w:rFonts w:eastAsiaTheme="minorEastAsia"/>
          <w:lang w:val="en-US"/>
        </w:rPr>
        <w:t xml:space="preserve"> the advantage </w:t>
      </w:r>
      <w:r w:rsidR="00EB7A42">
        <w:rPr>
          <w:rFonts w:eastAsiaTheme="minorEastAsia"/>
          <w:lang w:val="en-US"/>
        </w:rPr>
        <w:t>to avoid</w:t>
      </w:r>
      <w:r w:rsidR="00505CF9" w:rsidRPr="00532773">
        <w:rPr>
          <w:rFonts w:eastAsiaTheme="minorEastAsia"/>
          <w:lang w:val="en-US"/>
        </w:rPr>
        <w:t xml:space="preserve"> paging UE when the </w:t>
      </w:r>
      <w:r w:rsidR="00E0123D">
        <w:rPr>
          <w:rFonts w:eastAsiaTheme="minorEastAsia"/>
          <w:lang w:val="en-US"/>
        </w:rPr>
        <w:t xml:space="preserve">SI is changed just because </w:t>
      </w:r>
      <w:r w:rsidR="00505CF9" w:rsidRPr="00532773">
        <w:rPr>
          <w:rFonts w:eastAsiaTheme="minorEastAsia"/>
          <w:lang w:val="en-US"/>
        </w:rPr>
        <w:t>NW stops broadcasting a TAC. However, whether it is really necessary to introduce such a new mechanism on top of the existing SI change notification mechanism is unclear.</w:t>
      </w:r>
      <w:r w:rsidR="00505CF9" w:rsidRPr="00532773">
        <w:rPr>
          <w:rFonts w:eastAsia="等线"/>
          <w:szCs w:val="22"/>
          <w:lang w:val="en-US"/>
        </w:rPr>
        <w:t xml:space="preserve"> </w:t>
      </w:r>
    </w:p>
    <w:p w14:paraId="5CF58637" w14:textId="0B3D71D6" w:rsidR="00137B81" w:rsidRPr="00532773" w:rsidRDefault="00505CF9">
      <w:pPr>
        <w:rPr>
          <w:rFonts w:eastAsia="等线"/>
          <w:szCs w:val="22"/>
          <w:highlight w:val="cyan"/>
          <w:lang w:val="en-US"/>
        </w:rPr>
      </w:pPr>
      <w:r w:rsidRPr="00532773">
        <w:rPr>
          <w:rFonts w:eastAsiaTheme="minorEastAsia"/>
          <w:lang w:val="en-US"/>
        </w:rPr>
        <w:t>In the following</w:t>
      </w:r>
      <w:r w:rsidR="00B812BC">
        <w:rPr>
          <w:rFonts w:eastAsiaTheme="minorEastAsia"/>
          <w:lang w:val="en-US"/>
        </w:rPr>
        <w:t xml:space="preserve"> sections</w:t>
      </w:r>
      <w:r w:rsidRPr="00532773">
        <w:rPr>
          <w:rFonts w:eastAsiaTheme="minorEastAsia"/>
          <w:lang w:val="en-US"/>
        </w:rPr>
        <w:t xml:space="preserve">, we will analyze the hard/soft TAC update scenarios and then evaluate whether the paging overhead is acceptable or not. </w:t>
      </w:r>
    </w:p>
    <w:p w14:paraId="522ACE96" w14:textId="77777777" w:rsidR="00137B81" w:rsidRPr="009674AC" w:rsidRDefault="00505CF9">
      <w:pPr>
        <w:pStyle w:val="2"/>
        <w:keepLines w:val="0"/>
        <w:tabs>
          <w:tab w:val="left" w:pos="576"/>
        </w:tabs>
        <w:spacing w:line="240" w:lineRule="auto"/>
        <w:ind w:left="0" w:firstLine="0"/>
        <w:jc w:val="left"/>
        <w:rPr>
          <w:rFonts w:eastAsiaTheme="majorHAnsi" w:cs="Arial"/>
          <w:lang w:val="en-US"/>
        </w:rPr>
      </w:pPr>
      <w:r w:rsidRPr="009674AC">
        <w:rPr>
          <w:rFonts w:eastAsiaTheme="majorHAnsi" w:cs="Arial"/>
          <w:lang w:val="en-US"/>
        </w:rPr>
        <w:t xml:space="preserve"> Hard TAC update</w:t>
      </w:r>
    </w:p>
    <w:p w14:paraId="4F442BD4" w14:textId="2EA38D62" w:rsidR="00137B81" w:rsidRPr="00532773" w:rsidRDefault="00505CF9">
      <w:pPr>
        <w:rPr>
          <w:rFonts w:eastAsiaTheme="minorEastAsia"/>
          <w:szCs w:val="22"/>
          <w:lang w:val="en-US"/>
        </w:rPr>
      </w:pPr>
      <w:r w:rsidRPr="00532773">
        <w:rPr>
          <w:rFonts w:eastAsiaTheme="minorEastAsia"/>
          <w:szCs w:val="22"/>
          <w:lang w:val="en-US"/>
        </w:rPr>
        <w:t>Fig</w:t>
      </w:r>
      <w:r w:rsidR="00B812BC">
        <w:rPr>
          <w:rFonts w:eastAsiaTheme="minorEastAsia"/>
          <w:szCs w:val="22"/>
          <w:lang w:val="en-US"/>
        </w:rPr>
        <w:t>.</w:t>
      </w:r>
      <w:r w:rsidRPr="00532773">
        <w:rPr>
          <w:rFonts w:eastAsiaTheme="minorEastAsia"/>
          <w:szCs w:val="22"/>
          <w:lang w:val="en-US"/>
        </w:rPr>
        <w:t xml:space="preserve">1 shows the typical scenario of hard TAC update for </w:t>
      </w:r>
      <w:r w:rsidR="00B812BC">
        <w:rPr>
          <w:rFonts w:eastAsiaTheme="minorEastAsia"/>
          <w:szCs w:val="22"/>
          <w:lang w:val="en-US"/>
        </w:rPr>
        <w:t>earth-</w:t>
      </w:r>
      <w:r w:rsidRPr="00532773">
        <w:rPr>
          <w:rFonts w:eastAsiaTheme="minorEastAsia"/>
          <w:szCs w:val="22"/>
          <w:lang w:val="en-US"/>
        </w:rPr>
        <w:t xml:space="preserve">moving cell case. </w:t>
      </w:r>
    </w:p>
    <w:p w14:paraId="05524DF8" w14:textId="49FED25E" w:rsidR="00137B81" w:rsidRPr="00532773" w:rsidRDefault="006E63A7">
      <w:r>
        <w:rPr>
          <w:rFonts w:eastAsiaTheme="minorEastAsia"/>
          <w:szCs w:val="22"/>
          <w:lang w:val="en-US"/>
        </w:rPr>
        <w:t xml:space="preserve">Let us first focus on the period from </w:t>
      </w:r>
      <w:r w:rsidRPr="00E52775">
        <w:rPr>
          <w:rFonts w:eastAsiaTheme="minorEastAsia"/>
          <w:szCs w:val="22"/>
          <w:lang w:val="en-US"/>
        </w:rPr>
        <w:t>T1 to T2</w:t>
      </w:r>
      <w:r>
        <w:rPr>
          <w:rFonts w:eastAsiaTheme="minorEastAsia"/>
          <w:szCs w:val="22"/>
          <w:lang w:val="en-US"/>
        </w:rPr>
        <w:t xml:space="preserve">. </w:t>
      </w:r>
      <w:r w:rsidR="00505CF9" w:rsidRPr="00532773">
        <w:rPr>
          <w:rFonts w:eastAsiaTheme="minorEastAsia"/>
          <w:szCs w:val="22"/>
          <w:lang w:val="en-US"/>
        </w:rPr>
        <w:t>As shown in this figure, when a</w:t>
      </w:r>
      <w:r w:rsidR="00B812BC">
        <w:rPr>
          <w:rFonts w:eastAsiaTheme="minorEastAsia"/>
          <w:szCs w:val="22"/>
          <w:lang w:val="en-US"/>
        </w:rPr>
        <w:t>n</w:t>
      </w:r>
      <w:r w:rsidR="00505CF9" w:rsidRPr="00532773">
        <w:rPr>
          <w:rFonts w:eastAsiaTheme="minorEastAsia"/>
          <w:szCs w:val="22"/>
          <w:lang w:val="en-US"/>
        </w:rPr>
        <w:t xml:space="preserve"> </w:t>
      </w:r>
      <w:r w:rsidR="00E0123D">
        <w:rPr>
          <w:rFonts w:eastAsiaTheme="minorEastAsia"/>
          <w:szCs w:val="22"/>
          <w:lang w:val="en-US"/>
        </w:rPr>
        <w:t>up</w:t>
      </w:r>
      <w:r w:rsidR="00505CF9" w:rsidRPr="00532773">
        <w:rPr>
          <w:rFonts w:eastAsiaTheme="minorEastAsia"/>
          <w:szCs w:val="22"/>
          <w:lang w:val="en-US"/>
        </w:rPr>
        <w:t xml:space="preserve">coming cell begins to enter a new tracking area, </w:t>
      </w:r>
      <w:r w:rsidR="00E0123D">
        <w:rPr>
          <w:rFonts w:eastAsiaTheme="minorEastAsia"/>
          <w:szCs w:val="22"/>
          <w:lang w:val="en-US"/>
        </w:rPr>
        <w:t xml:space="preserve">the </w:t>
      </w:r>
      <w:r w:rsidR="00505CF9" w:rsidRPr="00532773">
        <w:rPr>
          <w:rFonts w:eastAsiaTheme="minorEastAsia"/>
          <w:szCs w:val="22"/>
          <w:lang w:val="en-US"/>
        </w:rPr>
        <w:t xml:space="preserve">UE (e.g. </w:t>
      </w:r>
      <w:r w:rsidR="00E0123D">
        <w:rPr>
          <w:rFonts w:eastAsiaTheme="minorEastAsia"/>
          <w:szCs w:val="22"/>
          <w:lang w:val="en-US"/>
        </w:rPr>
        <w:t xml:space="preserve">either staying </w:t>
      </w:r>
      <w:r w:rsidR="00505CF9" w:rsidRPr="00532773">
        <w:rPr>
          <w:rFonts w:eastAsiaTheme="minorEastAsia"/>
          <w:szCs w:val="22"/>
          <w:lang w:val="en-US"/>
        </w:rPr>
        <w:t>static or in low mobility state) will go th</w:t>
      </w:r>
      <w:r w:rsidR="00B812BC">
        <w:rPr>
          <w:rFonts w:eastAsiaTheme="minorEastAsia"/>
          <w:szCs w:val="22"/>
          <w:lang w:val="en-US"/>
        </w:rPr>
        <w:t>r</w:t>
      </w:r>
      <w:r w:rsidR="00505CF9" w:rsidRPr="00532773">
        <w:rPr>
          <w:rFonts w:eastAsiaTheme="minorEastAsia"/>
          <w:szCs w:val="22"/>
          <w:lang w:val="en-US"/>
        </w:rPr>
        <w:t xml:space="preserve">ough </w:t>
      </w:r>
      <w:r w:rsidR="00385422">
        <w:rPr>
          <w:rFonts w:eastAsiaTheme="minorEastAsia"/>
          <w:szCs w:val="22"/>
          <w:lang w:val="en-US"/>
        </w:rPr>
        <w:t>the</w:t>
      </w:r>
      <w:r w:rsidR="00385422" w:rsidRPr="00532773">
        <w:rPr>
          <w:rFonts w:eastAsiaTheme="minorEastAsia"/>
          <w:szCs w:val="22"/>
          <w:lang w:val="en-US"/>
        </w:rPr>
        <w:t xml:space="preserve"> </w:t>
      </w:r>
      <w:r w:rsidR="00505CF9" w:rsidRPr="00532773">
        <w:rPr>
          <w:rFonts w:eastAsiaTheme="minorEastAsia"/>
          <w:szCs w:val="22"/>
          <w:lang w:val="en-US"/>
        </w:rPr>
        <w:t xml:space="preserve">TAC </w:t>
      </w:r>
      <w:r w:rsidR="00385422" w:rsidRPr="00532773">
        <w:rPr>
          <w:rFonts w:eastAsiaTheme="minorEastAsia"/>
          <w:szCs w:val="22"/>
          <w:lang w:val="en-US"/>
        </w:rPr>
        <w:t>chang</w:t>
      </w:r>
      <w:r w:rsidR="00385422">
        <w:rPr>
          <w:rFonts w:eastAsiaTheme="minorEastAsia"/>
          <w:szCs w:val="22"/>
          <w:lang w:val="en-US"/>
        </w:rPr>
        <w:t>e</w:t>
      </w:r>
      <w:r w:rsidR="00385422" w:rsidRPr="00532773">
        <w:rPr>
          <w:rFonts w:eastAsiaTheme="minorEastAsia"/>
          <w:szCs w:val="22"/>
          <w:lang w:val="en-US"/>
        </w:rPr>
        <w:t xml:space="preserve"> </w:t>
      </w:r>
      <w:r w:rsidR="00505CF9" w:rsidRPr="00532773">
        <w:rPr>
          <w:rFonts w:eastAsiaTheme="minorEastAsia"/>
          <w:szCs w:val="22"/>
          <w:lang w:val="en-US"/>
        </w:rPr>
        <w:t>like TAC-2</w:t>
      </w:r>
      <w:r w:rsidR="00E0123D">
        <w:rPr>
          <w:rFonts w:eastAsiaTheme="minorEastAsia"/>
          <w:szCs w:val="22"/>
          <w:lang w:val="en-US"/>
        </w:rPr>
        <w:t xml:space="preserve"> </w:t>
      </w:r>
      <w:r w:rsidR="00E0123D" w:rsidRPr="00E0123D">
        <w:rPr>
          <w:rFonts w:eastAsiaTheme="minorEastAsia"/>
          <w:szCs w:val="22"/>
          <w:lang w:val="en-US"/>
        </w:rPr>
        <w:sym w:font="Wingdings" w:char="F0E0"/>
      </w:r>
      <w:r w:rsidR="00E0123D" w:rsidRPr="00532773">
        <w:rPr>
          <w:rFonts w:eastAsiaTheme="minorEastAsia"/>
          <w:szCs w:val="22"/>
          <w:lang w:val="en-US"/>
        </w:rPr>
        <w:t xml:space="preserve"> </w:t>
      </w:r>
      <w:r w:rsidR="00505CF9" w:rsidRPr="00532773">
        <w:rPr>
          <w:rFonts w:eastAsiaTheme="minorEastAsia"/>
          <w:szCs w:val="22"/>
          <w:lang w:val="en-US"/>
        </w:rPr>
        <w:t xml:space="preserve">TAC-1 from </w:t>
      </w:r>
      <w:r w:rsidR="00505CF9" w:rsidRPr="009D27D5">
        <w:rPr>
          <w:rFonts w:eastAsiaTheme="minorEastAsia"/>
          <w:szCs w:val="22"/>
          <w:lang w:val="en-US"/>
        </w:rPr>
        <w:t>T1 to T2</w:t>
      </w:r>
      <w:r w:rsidR="00505CF9" w:rsidRPr="00532773">
        <w:rPr>
          <w:rFonts w:eastAsiaTheme="minorEastAsia"/>
          <w:szCs w:val="22"/>
          <w:lang w:val="en-US"/>
        </w:rPr>
        <w:t xml:space="preserve">. In this case, there is no need to </w:t>
      </w:r>
      <w:r w:rsidR="00E0123D" w:rsidRPr="00532773">
        <w:rPr>
          <w:rFonts w:eastAsiaTheme="minorEastAsia"/>
          <w:szCs w:val="22"/>
          <w:lang w:val="en-US"/>
        </w:rPr>
        <w:t>pag</w:t>
      </w:r>
      <w:r w:rsidR="00E0123D">
        <w:rPr>
          <w:rFonts w:eastAsiaTheme="minorEastAsia"/>
          <w:szCs w:val="22"/>
          <w:lang w:val="en-US"/>
        </w:rPr>
        <w:t>e the</w:t>
      </w:r>
      <w:r w:rsidR="00E0123D" w:rsidRPr="00532773">
        <w:rPr>
          <w:rFonts w:eastAsiaTheme="minorEastAsia"/>
          <w:szCs w:val="22"/>
          <w:lang w:val="en-US"/>
        </w:rPr>
        <w:t xml:space="preserve"> </w:t>
      </w:r>
      <w:r w:rsidR="00505CF9" w:rsidRPr="00532773">
        <w:rPr>
          <w:rFonts w:eastAsiaTheme="minorEastAsia"/>
          <w:szCs w:val="22"/>
          <w:lang w:val="en-US"/>
        </w:rPr>
        <w:t>UE</w:t>
      </w:r>
      <w:r>
        <w:rPr>
          <w:rFonts w:eastAsiaTheme="minorEastAsia"/>
          <w:szCs w:val="22"/>
          <w:lang w:val="en-US"/>
        </w:rPr>
        <w:t xml:space="preserve"> for SI modification</w:t>
      </w:r>
      <w:r w:rsidR="00505CF9" w:rsidRPr="00532773">
        <w:rPr>
          <w:rFonts w:eastAsiaTheme="minorEastAsia"/>
          <w:szCs w:val="22"/>
          <w:lang w:val="en-US"/>
        </w:rPr>
        <w:t xml:space="preserve">. The reason is that UE is successively covered by different cells. As </w:t>
      </w:r>
      <w:r w:rsidR="00E0123D">
        <w:rPr>
          <w:rFonts w:eastAsiaTheme="minorEastAsia"/>
          <w:szCs w:val="22"/>
          <w:lang w:val="en-US"/>
        </w:rPr>
        <w:t xml:space="preserve">the </w:t>
      </w:r>
      <w:r w:rsidR="00505CF9" w:rsidRPr="00532773">
        <w:rPr>
          <w:rFonts w:eastAsiaTheme="minorEastAsia"/>
          <w:szCs w:val="22"/>
          <w:lang w:val="en-US"/>
        </w:rPr>
        <w:t xml:space="preserve">UE anyway needs to perform cell reselection procedure, </w:t>
      </w:r>
      <w:r w:rsidR="00E0123D">
        <w:rPr>
          <w:rFonts w:eastAsiaTheme="minorEastAsia"/>
          <w:szCs w:val="22"/>
          <w:lang w:val="en-US"/>
        </w:rPr>
        <w:t>it</w:t>
      </w:r>
      <w:r w:rsidR="00E0123D" w:rsidRPr="00532773">
        <w:rPr>
          <w:rFonts w:eastAsiaTheme="minorEastAsia"/>
          <w:szCs w:val="22"/>
          <w:lang w:val="en-US"/>
        </w:rPr>
        <w:t xml:space="preserve"> </w:t>
      </w:r>
      <w:r w:rsidR="00505CF9" w:rsidRPr="00532773">
        <w:rPr>
          <w:rFonts w:eastAsiaTheme="minorEastAsia"/>
          <w:szCs w:val="22"/>
          <w:lang w:val="en-US"/>
        </w:rPr>
        <w:t xml:space="preserve">can </w:t>
      </w:r>
      <w:r w:rsidR="00E0123D">
        <w:rPr>
          <w:rFonts w:eastAsiaTheme="minorEastAsia"/>
          <w:szCs w:val="22"/>
          <w:lang w:val="en-US"/>
        </w:rPr>
        <w:t xml:space="preserve">then </w:t>
      </w:r>
      <w:r w:rsidR="00505CF9" w:rsidRPr="00532773">
        <w:rPr>
          <w:rFonts w:eastAsiaTheme="minorEastAsia"/>
          <w:szCs w:val="22"/>
          <w:lang w:val="en-US"/>
        </w:rPr>
        <w:t xml:space="preserve">find that it is covered by a cell providing different TACs via reading the SIB1 of the new cell. </w:t>
      </w:r>
      <w:r w:rsidR="00B812BC">
        <w:rPr>
          <w:rFonts w:eastAsiaTheme="minorEastAsia"/>
          <w:szCs w:val="22"/>
          <w:lang w:val="en-US"/>
        </w:rPr>
        <w:t>In addition, f</w:t>
      </w:r>
      <w:r w:rsidR="00505CF9" w:rsidRPr="00532773">
        <w:rPr>
          <w:rFonts w:eastAsiaTheme="minorEastAsia"/>
          <w:szCs w:val="22"/>
          <w:lang w:val="en-US"/>
        </w:rPr>
        <w:t xml:space="preserve">or </w:t>
      </w:r>
      <w:r w:rsidR="00E0123D">
        <w:rPr>
          <w:rFonts w:eastAsiaTheme="minorEastAsia"/>
          <w:szCs w:val="22"/>
          <w:lang w:val="en-US"/>
        </w:rPr>
        <w:t>the earth-</w:t>
      </w:r>
      <w:r w:rsidR="00505CF9" w:rsidRPr="00532773">
        <w:rPr>
          <w:rFonts w:eastAsiaTheme="minorEastAsia"/>
          <w:szCs w:val="22"/>
          <w:lang w:val="en-US"/>
        </w:rPr>
        <w:t>fixed cell case, a UE (e.g.</w:t>
      </w:r>
      <w:r w:rsidR="00171458">
        <w:rPr>
          <w:rFonts w:eastAsiaTheme="minorEastAsia"/>
          <w:szCs w:val="22"/>
          <w:lang w:val="en-US"/>
        </w:rPr>
        <w:t xml:space="preserve"> </w:t>
      </w:r>
      <w:r w:rsidR="00505CF9" w:rsidRPr="00532773">
        <w:rPr>
          <w:rFonts w:eastAsiaTheme="minorEastAsia"/>
          <w:szCs w:val="22"/>
          <w:lang w:val="en-US"/>
        </w:rPr>
        <w:t xml:space="preserve">static or in low mobility state) </w:t>
      </w:r>
      <w:r w:rsidR="00171458">
        <w:rPr>
          <w:rFonts w:eastAsiaTheme="minorEastAsia"/>
          <w:szCs w:val="22"/>
          <w:lang w:val="en-US"/>
        </w:rPr>
        <w:t>may</w:t>
      </w:r>
      <w:r w:rsidR="00171458" w:rsidRPr="00532773">
        <w:rPr>
          <w:rFonts w:eastAsiaTheme="minorEastAsia"/>
          <w:szCs w:val="22"/>
          <w:lang w:val="en-US"/>
        </w:rPr>
        <w:t xml:space="preserve"> </w:t>
      </w:r>
      <w:r w:rsidR="00505CF9" w:rsidRPr="00532773">
        <w:rPr>
          <w:rFonts w:eastAsiaTheme="minorEastAsia"/>
          <w:szCs w:val="22"/>
          <w:lang w:val="en-US"/>
        </w:rPr>
        <w:t>receive the same TAC</w:t>
      </w:r>
      <w:r w:rsidR="00171458">
        <w:rPr>
          <w:rFonts w:eastAsiaTheme="minorEastAsia"/>
          <w:szCs w:val="22"/>
          <w:lang w:val="en-US"/>
        </w:rPr>
        <w:t>,</w:t>
      </w:r>
      <w:r w:rsidR="00505CF9" w:rsidRPr="00532773">
        <w:rPr>
          <w:rFonts w:eastAsiaTheme="minorEastAsia"/>
          <w:szCs w:val="22"/>
          <w:lang w:val="en-US"/>
        </w:rPr>
        <w:t xml:space="preserve"> if it is successively covered by different cells of the same PLMN. There is </w:t>
      </w:r>
      <w:r w:rsidR="00171458">
        <w:rPr>
          <w:rFonts w:eastAsiaTheme="minorEastAsia"/>
          <w:szCs w:val="22"/>
          <w:lang w:val="en-US"/>
        </w:rPr>
        <w:t xml:space="preserve">also the </w:t>
      </w:r>
      <w:r w:rsidR="00505CF9" w:rsidRPr="00532773">
        <w:rPr>
          <w:rFonts w:eastAsiaTheme="minorEastAsia"/>
          <w:szCs w:val="22"/>
          <w:lang w:val="en-US"/>
        </w:rPr>
        <w:t>possib</w:t>
      </w:r>
      <w:r w:rsidR="00171458">
        <w:rPr>
          <w:rFonts w:eastAsiaTheme="minorEastAsia"/>
          <w:szCs w:val="22"/>
          <w:lang w:val="en-US"/>
        </w:rPr>
        <w:t>i</w:t>
      </w:r>
      <w:r w:rsidR="00505CF9" w:rsidRPr="00532773">
        <w:rPr>
          <w:rFonts w:eastAsiaTheme="minorEastAsia"/>
          <w:szCs w:val="22"/>
          <w:lang w:val="en-US"/>
        </w:rPr>
        <w:t>l</w:t>
      </w:r>
      <w:r w:rsidR="00171458">
        <w:rPr>
          <w:rFonts w:eastAsiaTheme="minorEastAsia"/>
          <w:szCs w:val="22"/>
          <w:lang w:val="en-US"/>
        </w:rPr>
        <w:t>ity</w:t>
      </w:r>
      <w:r w:rsidR="00505CF9" w:rsidRPr="00532773">
        <w:rPr>
          <w:rFonts w:eastAsiaTheme="minorEastAsia"/>
          <w:szCs w:val="22"/>
          <w:lang w:val="en-US"/>
        </w:rPr>
        <w:t xml:space="preserve"> that </w:t>
      </w:r>
      <w:r w:rsidR="00171458">
        <w:rPr>
          <w:rFonts w:eastAsiaTheme="minorEastAsia"/>
          <w:szCs w:val="22"/>
          <w:lang w:val="en-US"/>
        </w:rPr>
        <w:t xml:space="preserve">the </w:t>
      </w:r>
      <w:r w:rsidR="00505CF9" w:rsidRPr="00532773">
        <w:rPr>
          <w:rFonts w:eastAsiaTheme="minorEastAsia"/>
          <w:szCs w:val="22"/>
          <w:lang w:val="en-US"/>
        </w:rPr>
        <w:t>UE receive</w:t>
      </w:r>
      <w:r w:rsidR="0038560D">
        <w:rPr>
          <w:rFonts w:eastAsiaTheme="minorEastAsia"/>
          <w:szCs w:val="22"/>
          <w:lang w:val="en-US"/>
        </w:rPr>
        <w:t>s</w:t>
      </w:r>
      <w:r w:rsidR="00505CF9" w:rsidRPr="00532773">
        <w:rPr>
          <w:rFonts w:eastAsiaTheme="minorEastAsia"/>
          <w:szCs w:val="22"/>
          <w:lang w:val="en-US"/>
        </w:rPr>
        <w:t xml:space="preserve"> different TACs from the cell where the UE is located. For example, the same </w:t>
      </w:r>
      <w:hyperlink r:id="rId10" w:history="1">
        <w:r w:rsidR="00505CF9" w:rsidRPr="00532773">
          <w:rPr>
            <w:rFonts w:eastAsiaTheme="minorEastAsia"/>
            <w:szCs w:val="22"/>
            <w:lang w:val="en-US"/>
          </w:rPr>
          <w:t>geographic area</w:t>
        </w:r>
      </w:hyperlink>
      <w:r w:rsidR="00505CF9" w:rsidRPr="00532773">
        <w:rPr>
          <w:rFonts w:eastAsiaTheme="minorEastAsia"/>
          <w:szCs w:val="22"/>
          <w:lang w:val="en-US"/>
        </w:rPr>
        <w:t xml:space="preserve"> is successively covered by the cell</w:t>
      </w:r>
      <w:r w:rsidR="00B812BC">
        <w:rPr>
          <w:rFonts w:eastAsiaTheme="minorEastAsia"/>
          <w:szCs w:val="22"/>
          <w:lang w:val="en-US"/>
        </w:rPr>
        <w:t>s</w:t>
      </w:r>
      <w:r w:rsidR="00505CF9" w:rsidRPr="00532773">
        <w:rPr>
          <w:rFonts w:eastAsiaTheme="minorEastAsia"/>
          <w:szCs w:val="22"/>
          <w:lang w:val="en-US"/>
        </w:rPr>
        <w:t xml:space="preserve"> of different PLMN</w:t>
      </w:r>
      <w:r w:rsidR="00B812BC">
        <w:rPr>
          <w:rFonts w:eastAsiaTheme="minorEastAsia"/>
          <w:szCs w:val="22"/>
          <w:lang w:val="en-US"/>
        </w:rPr>
        <w:t>s</w:t>
      </w:r>
      <w:r w:rsidR="00505CF9" w:rsidRPr="00532773">
        <w:rPr>
          <w:rFonts w:eastAsiaTheme="minorEastAsia"/>
          <w:szCs w:val="22"/>
          <w:lang w:val="en-US"/>
        </w:rPr>
        <w:t xml:space="preserve"> (e.g. due to feeder link switch). Similar with the </w:t>
      </w:r>
      <w:r w:rsidR="00171458">
        <w:rPr>
          <w:rFonts w:eastAsiaTheme="minorEastAsia"/>
          <w:szCs w:val="22"/>
          <w:lang w:val="en-US"/>
        </w:rPr>
        <w:t>earth-</w:t>
      </w:r>
      <w:r w:rsidR="00505CF9" w:rsidRPr="00532773">
        <w:rPr>
          <w:rFonts w:eastAsiaTheme="minorEastAsia"/>
          <w:szCs w:val="22"/>
          <w:lang w:val="en-US"/>
        </w:rPr>
        <w:t xml:space="preserve">moving cell case, </w:t>
      </w:r>
      <w:r w:rsidR="00171458">
        <w:rPr>
          <w:rFonts w:eastAsiaTheme="minorEastAsia"/>
          <w:szCs w:val="22"/>
          <w:lang w:val="en-US"/>
        </w:rPr>
        <w:t xml:space="preserve">the </w:t>
      </w:r>
      <w:r w:rsidR="00505CF9" w:rsidRPr="00532773">
        <w:rPr>
          <w:rFonts w:eastAsiaTheme="minorEastAsia"/>
          <w:szCs w:val="22"/>
          <w:lang w:val="en-US"/>
        </w:rPr>
        <w:t>UE also needs to perform cell reselection and then can find the TAC has changed</w:t>
      </w:r>
      <w:r w:rsidR="00B812BC">
        <w:rPr>
          <w:rFonts w:eastAsiaTheme="minorEastAsia"/>
          <w:szCs w:val="22"/>
          <w:lang w:val="en-US"/>
        </w:rPr>
        <w:t xml:space="preserve"> in this case</w:t>
      </w:r>
      <w:r w:rsidR="00505CF9" w:rsidRPr="00532773">
        <w:rPr>
          <w:rFonts w:eastAsiaTheme="minorEastAsia"/>
          <w:szCs w:val="22"/>
          <w:lang w:val="en-US"/>
        </w:rPr>
        <w:t xml:space="preserve">. </w:t>
      </w:r>
      <w:r>
        <w:rPr>
          <w:rFonts w:eastAsiaTheme="minorEastAsia"/>
          <w:szCs w:val="22"/>
          <w:lang w:val="en-US"/>
        </w:rPr>
        <w:t xml:space="preserve">In a word, from T1 to T2, the notification of TAC change via SI modification may not be needed, </w:t>
      </w:r>
      <w:r w:rsidR="00B812BC">
        <w:rPr>
          <w:rFonts w:eastAsiaTheme="minorEastAsia"/>
          <w:szCs w:val="22"/>
          <w:lang w:val="en-US"/>
        </w:rPr>
        <w:t>as</w:t>
      </w:r>
      <w:r>
        <w:rPr>
          <w:rFonts w:eastAsiaTheme="minorEastAsia"/>
          <w:szCs w:val="22"/>
          <w:lang w:val="en-US"/>
        </w:rPr>
        <w:t xml:space="preserve"> the UE </w:t>
      </w:r>
      <w:r w:rsidR="0038560D">
        <w:rPr>
          <w:rFonts w:eastAsiaTheme="minorEastAsia"/>
          <w:szCs w:val="22"/>
          <w:lang w:val="en-US"/>
        </w:rPr>
        <w:t>may rely</w:t>
      </w:r>
      <w:r>
        <w:rPr>
          <w:rFonts w:eastAsiaTheme="minorEastAsia"/>
          <w:szCs w:val="22"/>
          <w:lang w:val="en-US"/>
        </w:rPr>
        <w:t xml:space="preserve"> on cell reselection to detect the change of TAC.</w:t>
      </w:r>
    </w:p>
    <w:p w14:paraId="4185D06D" w14:textId="77777777" w:rsidR="00137B81" w:rsidRDefault="00505CF9">
      <w:pPr>
        <w:jc w:val="center"/>
      </w:pPr>
      <w:r>
        <w:object w:dxaOrig="6466" w:dyaOrig="3322" w14:anchorId="7BDD6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66.15pt" o:ole="">
            <v:imagedata r:id="rId11" o:title=""/>
            <o:lock v:ext="edit" aspectratio="f"/>
          </v:shape>
          <o:OLEObject Type="Embed" ProgID="Visio.Drawing.11" ShapeID="_x0000_i1025" DrawAspect="Content" ObjectID="_1696313112" r:id="rId12"/>
        </w:object>
      </w:r>
    </w:p>
    <w:p w14:paraId="4599BB51" w14:textId="4FD9315F" w:rsidR="00137B81" w:rsidRDefault="00505CF9">
      <w:pPr>
        <w:jc w:val="center"/>
        <w:rPr>
          <w:rFonts w:asciiTheme="minorEastAsia" w:eastAsiaTheme="minorEastAsia" w:hAnsiTheme="minorEastAsia"/>
          <w:szCs w:val="22"/>
          <w:lang w:val="en-US"/>
        </w:rPr>
      </w:pPr>
      <w:r>
        <w:rPr>
          <w:rFonts w:asciiTheme="minorEastAsia" w:eastAsiaTheme="minorEastAsia" w:hAnsiTheme="minorEastAsia" w:hint="eastAsia"/>
          <w:szCs w:val="22"/>
          <w:lang w:val="en-US"/>
        </w:rPr>
        <w:t>Fig.1 The typical scenario of Hard TAC update</w:t>
      </w:r>
    </w:p>
    <w:p w14:paraId="35B3E479" w14:textId="30184AA5" w:rsidR="00137B81" w:rsidRPr="00532773" w:rsidRDefault="009D27D5">
      <w:pPr>
        <w:rPr>
          <w:rFonts w:eastAsiaTheme="minorEastAsia"/>
          <w:szCs w:val="22"/>
          <w:lang w:val="en-US"/>
        </w:rPr>
      </w:pPr>
      <w:r>
        <w:rPr>
          <w:rFonts w:eastAsiaTheme="minorEastAsia"/>
          <w:szCs w:val="22"/>
          <w:lang w:val="en-US"/>
        </w:rPr>
        <w:t xml:space="preserve">Then focus on the period from T2 to T3. </w:t>
      </w:r>
      <w:r w:rsidR="006E63A7">
        <w:rPr>
          <w:rFonts w:eastAsiaTheme="minorEastAsia"/>
          <w:szCs w:val="22"/>
          <w:lang w:val="en-US"/>
        </w:rPr>
        <w:t>F</w:t>
      </w:r>
      <w:r w:rsidR="00171458">
        <w:rPr>
          <w:rFonts w:eastAsiaTheme="minorEastAsia"/>
          <w:szCs w:val="22"/>
          <w:lang w:val="en-US"/>
        </w:rPr>
        <w:t xml:space="preserve">rom the moment when </w:t>
      </w:r>
      <w:r w:rsidR="00505CF9" w:rsidRPr="00532773">
        <w:rPr>
          <w:rFonts w:eastAsiaTheme="minorEastAsia"/>
          <w:szCs w:val="22"/>
          <w:lang w:val="en-US"/>
        </w:rPr>
        <w:t>a</w:t>
      </w:r>
      <w:r w:rsidR="00171458">
        <w:rPr>
          <w:rFonts w:eastAsiaTheme="minorEastAsia"/>
          <w:szCs w:val="22"/>
          <w:lang w:val="en-US"/>
        </w:rPr>
        <w:t>n</w:t>
      </w:r>
      <w:r w:rsidR="00505CF9" w:rsidRPr="00532773">
        <w:rPr>
          <w:rFonts w:eastAsiaTheme="minorEastAsia"/>
          <w:szCs w:val="22"/>
          <w:lang w:val="en-US"/>
        </w:rPr>
        <w:t xml:space="preserve"> </w:t>
      </w:r>
      <w:r w:rsidR="00171458">
        <w:rPr>
          <w:rFonts w:eastAsiaTheme="minorEastAsia"/>
          <w:szCs w:val="22"/>
          <w:lang w:val="en-US"/>
        </w:rPr>
        <w:t>up</w:t>
      </w:r>
      <w:r w:rsidR="00505CF9" w:rsidRPr="00532773">
        <w:rPr>
          <w:rFonts w:eastAsiaTheme="minorEastAsia"/>
          <w:szCs w:val="22"/>
          <w:lang w:val="en-US"/>
        </w:rPr>
        <w:t>coming cell enter</w:t>
      </w:r>
      <w:r w:rsidR="00171458">
        <w:rPr>
          <w:rFonts w:eastAsiaTheme="minorEastAsia"/>
          <w:szCs w:val="22"/>
          <w:lang w:val="en-US"/>
        </w:rPr>
        <w:t>s</w:t>
      </w:r>
      <w:r w:rsidR="00505CF9" w:rsidRPr="00532773">
        <w:rPr>
          <w:rFonts w:eastAsiaTheme="minorEastAsia"/>
          <w:szCs w:val="22"/>
          <w:lang w:val="en-US"/>
        </w:rPr>
        <w:t xml:space="preserve"> a new tracking area </w:t>
      </w:r>
      <w:r w:rsidR="00171458">
        <w:rPr>
          <w:rFonts w:eastAsiaTheme="minorEastAsia"/>
          <w:szCs w:val="22"/>
          <w:lang w:val="en-US"/>
        </w:rPr>
        <w:t xml:space="preserve">until it </w:t>
      </w:r>
      <w:r w:rsidR="00505CF9" w:rsidRPr="00532773">
        <w:rPr>
          <w:rFonts w:eastAsiaTheme="minorEastAsia"/>
          <w:szCs w:val="22"/>
          <w:lang w:val="en-US"/>
        </w:rPr>
        <w:t>exit</w:t>
      </w:r>
      <w:r w:rsidR="00171458">
        <w:rPr>
          <w:rFonts w:eastAsiaTheme="minorEastAsia"/>
          <w:szCs w:val="22"/>
          <w:lang w:val="en-US"/>
        </w:rPr>
        <w:t>s</w:t>
      </w:r>
      <w:r w:rsidR="00505CF9" w:rsidRPr="00532773">
        <w:rPr>
          <w:rFonts w:eastAsiaTheme="minorEastAsia"/>
          <w:szCs w:val="22"/>
          <w:lang w:val="en-US"/>
        </w:rPr>
        <w:t xml:space="preserve"> a</w:t>
      </w:r>
      <w:r w:rsidR="00203BE1" w:rsidRPr="00532773">
        <w:rPr>
          <w:rFonts w:eastAsiaTheme="minorEastAsia"/>
          <w:szCs w:val="22"/>
          <w:lang w:val="en-US"/>
        </w:rPr>
        <w:t>n</w:t>
      </w:r>
      <w:r w:rsidR="00505CF9" w:rsidRPr="00532773">
        <w:rPr>
          <w:rFonts w:eastAsiaTheme="minorEastAsia"/>
          <w:szCs w:val="22"/>
          <w:lang w:val="en-US"/>
        </w:rPr>
        <w:t xml:space="preserve"> old tracking area completely, there </w:t>
      </w:r>
      <w:r w:rsidR="006E63A7">
        <w:rPr>
          <w:rFonts w:eastAsiaTheme="minorEastAsia"/>
          <w:szCs w:val="22"/>
          <w:lang w:val="en-US"/>
        </w:rPr>
        <w:t>can be</w:t>
      </w:r>
      <w:r w:rsidR="006E63A7" w:rsidRPr="00532773">
        <w:rPr>
          <w:rFonts w:eastAsiaTheme="minorEastAsia"/>
          <w:szCs w:val="22"/>
          <w:lang w:val="en-US"/>
        </w:rPr>
        <w:t xml:space="preserve"> </w:t>
      </w:r>
      <w:r w:rsidR="00505CF9" w:rsidRPr="00532773">
        <w:rPr>
          <w:rFonts w:eastAsiaTheme="minorEastAsia"/>
          <w:szCs w:val="22"/>
          <w:lang w:val="en-US"/>
        </w:rPr>
        <w:t xml:space="preserve">a case that a UE (e.g. </w:t>
      </w:r>
      <w:r w:rsidR="006E63A7">
        <w:rPr>
          <w:rFonts w:eastAsiaTheme="minorEastAsia"/>
          <w:szCs w:val="22"/>
          <w:lang w:val="en-US"/>
        </w:rPr>
        <w:t>staying</w:t>
      </w:r>
      <w:r w:rsidR="006E63A7" w:rsidRPr="00532773">
        <w:rPr>
          <w:rFonts w:eastAsiaTheme="minorEastAsia"/>
          <w:szCs w:val="22"/>
          <w:lang w:val="en-US"/>
        </w:rPr>
        <w:t xml:space="preserve"> </w:t>
      </w:r>
      <w:r w:rsidR="00505CF9" w:rsidRPr="00532773">
        <w:rPr>
          <w:rFonts w:eastAsiaTheme="minorEastAsia"/>
          <w:szCs w:val="22"/>
          <w:lang w:val="en-US"/>
        </w:rPr>
        <w:t>static</w:t>
      </w:r>
      <w:r>
        <w:rPr>
          <w:rFonts w:eastAsiaTheme="minorEastAsia"/>
          <w:szCs w:val="22"/>
          <w:lang w:val="en-US"/>
        </w:rPr>
        <w:t xml:space="preserve"> or in low mobility</w:t>
      </w:r>
      <w:r w:rsidR="00B812BC">
        <w:rPr>
          <w:rFonts w:eastAsiaTheme="minorEastAsia"/>
          <w:szCs w:val="22"/>
          <w:lang w:val="en-US"/>
        </w:rPr>
        <w:t xml:space="preserve"> state</w:t>
      </w:r>
      <w:r w:rsidR="00505CF9" w:rsidRPr="00532773">
        <w:rPr>
          <w:rFonts w:eastAsiaTheme="minorEastAsia"/>
          <w:szCs w:val="22"/>
          <w:lang w:val="en-US"/>
        </w:rPr>
        <w:t xml:space="preserve">) is </w:t>
      </w:r>
      <w:r w:rsidR="00B812BC">
        <w:rPr>
          <w:rFonts w:eastAsiaTheme="minorEastAsia"/>
          <w:szCs w:val="22"/>
          <w:lang w:val="en-US"/>
        </w:rPr>
        <w:t>consistently</w:t>
      </w:r>
      <w:r w:rsidR="00B812BC" w:rsidRPr="00532773">
        <w:rPr>
          <w:rFonts w:eastAsiaTheme="minorEastAsia"/>
          <w:szCs w:val="22"/>
          <w:lang w:val="en-US"/>
        </w:rPr>
        <w:t xml:space="preserve"> </w:t>
      </w:r>
      <w:r w:rsidR="00505CF9" w:rsidRPr="00532773">
        <w:rPr>
          <w:rFonts w:eastAsiaTheme="minorEastAsia"/>
          <w:szCs w:val="22"/>
          <w:lang w:val="en-US"/>
        </w:rPr>
        <w:t xml:space="preserve">covered by the </w:t>
      </w:r>
      <w:r w:rsidR="006E63A7">
        <w:rPr>
          <w:rFonts w:eastAsiaTheme="minorEastAsia"/>
          <w:szCs w:val="22"/>
          <w:lang w:val="en-US"/>
        </w:rPr>
        <w:t>up</w:t>
      </w:r>
      <w:r w:rsidR="00505CF9" w:rsidRPr="00532773">
        <w:rPr>
          <w:rFonts w:eastAsiaTheme="minorEastAsia"/>
          <w:szCs w:val="22"/>
          <w:lang w:val="en-US"/>
        </w:rPr>
        <w:t xml:space="preserve">coming cell, as shown in the figure from </w:t>
      </w:r>
      <w:r w:rsidR="00505CF9" w:rsidRPr="009D27D5">
        <w:rPr>
          <w:rFonts w:eastAsiaTheme="minorEastAsia"/>
          <w:szCs w:val="22"/>
          <w:lang w:val="en-US"/>
        </w:rPr>
        <w:t>T2 to T3</w:t>
      </w:r>
      <w:r w:rsidR="00505CF9" w:rsidRPr="00532773">
        <w:rPr>
          <w:rFonts w:eastAsiaTheme="minorEastAsia"/>
          <w:szCs w:val="22"/>
          <w:lang w:val="en-US"/>
        </w:rPr>
        <w:t xml:space="preserve">. Under this case, NW </w:t>
      </w:r>
      <w:r w:rsidR="0038560D">
        <w:rPr>
          <w:rFonts w:eastAsiaTheme="minorEastAsia"/>
          <w:szCs w:val="22"/>
          <w:lang w:val="en-US"/>
        </w:rPr>
        <w:t>may need to</w:t>
      </w:r>
      <w:r w:rsidR="0038560D" w:rsidRPr="00532773">
        <w:rPr>
          <w:rFonts w:eastAsiaTheme="minorEastAsia"/>
          <w:szCs w:val="22"/>
          <w:lang w:val="en-US"/>
        </w:rPr>
        <w:t xml:space="preserve"> </w:t>
      </w:r>
      <w:r w:rsidR="00505CF9" w:rsidRPr="00532773">
        <w:rPr>
          <w:rFonts w:eastAsiaTheme="minorEastAsia"/>
          <w:szCs w:val="22"/>
          <w:lang w:val="en-US"/>
        </w:rPr>
        <w:t xml:space="preserve">send SI change indication to inform </w:t>
      </w:r>
      <w:r>
        <w:rPr>
          <w:rFonts w:eastAsiaTheme="minorEastAsia"/>
          <w:szCs w:val="22"/>
          <w:lang w:val="en-US"/>
        </w:rPr>
        <w:t xml:space="preserve">the </w:t>
      </w:r>
      <w:r w:rsidR="00505CF9" w:rsidRPr="00532773">
        <w:rPr>
          <w:rFonts w:eastAsiaTheme="minorEastAsia"/>
          <w:szCs w:val="22"/>
          <w:lang w:val="en-US"/>
        </w:rPr>
        <w:t xml:space="preserve">UE of </w:t>
      </w:r>
      <w:r>
        <w:rPr>
          <w:rFonts w:eastAsiaTheme="minorEastAsia"/>
          <w:szCs w:val="22"/>
          <w:lang w:val="en-US"/>
        </w:rPr>
        <w:t>the termination of the TAC</w:t>
      </w:r>
      <w:r w:rsidRPr="00532773">
        <w:rPr>
          <w:rFonts w:eastAsiaTheme="minorEastAsia"/>
          <w:szCs w:val="22"/>
          <w:lang w:val="en-US"/>
        </w:rPr>
        <w:t xml:space="preserve"> </w:t>
      </w:r>
      <w:r w:rsidR="00B812BC" w:rsidRPr="00532773">
        <w:rPr>
          <w:rFonts w:eastAsiaTheme="minorEastAsia"/>
          <w:szCs w:val="22"/>
          <w:lang w:val="en-US"/>
        </w:rPr>
        <w:t>broadcast</w:t>
      </w:r>
      <w:r w:rsidR="00B812BC">
        <w:rPr>
          <w:rFonts w:eastAsiaTheme="minorEastAsia"/>
          <w:szCs w:val="22"/>
          <w:lang w:val="en-US"/>
        </w:rPr>
        <w:t>ed</w:t>
      </w:r>
      <w:r w:rsidR="00505CF9" w:rsidRPr="00532773">
        <w:rPr>
          <w:rFonts w:eastAsiaTheme="minorEastAsia"/>
          <w:szCs w:val="22"/>
          <w:lang w:val="en-US"/>
        </w:rPr>
        <w:t>. However, this case is more applicable to the UEs which are close to the boundary of tracking area</w:t>
      </w:r>
      <w:r>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Even i</w:t>
      </w:r>
      <w:r w:rsidR="00505CF9" w:rsidRPr="00532773">
        <w:rPr>
          <w:rFonts w:eastAsiaTheme="minorEastAsia"/>
          <w:szCs w:val="22"/>
          <w:lang w:val="en-US"/>
        </w:rPr>
        <w:t xml:space="preserve">f the SI change notification </w:t>
      </w:r>
      <w:r w:rsidR="009B266A">
        <w:rPr>
          <w:rFonts w:eastAsiaTheme="minorEastAsia"/>
          <w:szCs w:val="22"/>
          <w:lang w:val="en-US"/>
        </w:rPr>
        <w:t>is</w:t>
      </w:r>
      <w:r w:rsidR="0038560D" w:rsidRPr="00532773">
        <w:rPr>
          <w:rFonts w:eastAsiaTheme="minorEastAsia"/>
          <w:szCs w:val="22"/>
          <w:lang w:val="en-US"/>
        </w:rPr>
        <w:t xml:space="preserve"> </w:t>
      </w:r>
      <w:r w:rsidR="00505CF9" w:rsidRPr="00532773">
        <w:rPr>
          <w:rFonts w:eastAsiaTheme="minorEastAsia"/>
          <w:szCs w:val="22"/>
          <w:lang w:val="en-US"/>
        </w:rPr>
        <w:t>not sen</w:t>
      </w:r>
      <w:r w:rsidR="00074A16" w:rsidRPr="00532773">
        <w:rPr>
          <w:rFonts w:eastAsiaTheme="minorEastAsia"/>
          <w:szCs w:val="22"/>
          <w:lang w:val="en-US"/>
        </w:rPr>
        <w:t>t</w:t>
      </w:r>
      <w:r w:rsidR="00505CF9" w:rsidRPr="00532773">
        <w:rPr>
          <w:rFonts w:eastAsiaTheme="minorEastAsia"/>
          <w:szCs w:val="22"/>
          <w:lang w:val="en-US"/>
        </w:rPr>
        <w:t>, these UE</w:t>
      </w:r>
      <w:r w:rsidR="00074A16" w:rsidRPr="00532773">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is not expected to</w:t>
      </w:r>
      <w:r w:rsidR="00505CF9" w:rsidRPr="00532773">
        <w:rPr>
          <w:rFonts w:eastAsiaTheme="minorEastAsia"/>
          <w:szCs w:val="22"/>
          <w:lang w:val="en-US"/>
        </w:rPr>
        <w:t xml:space="preserve"> be in </w:t>
      </w:r>
      <w:r w:rsidR="00AF62F7">
        <w:rPr>
          <w:rFonts w:eastAsiaTheme="minorEastAsia"/>
          <w:szCs w:val="22"/>
          <w:lang w:val="en-US"/>
        </w:rPr>
        <w:t xml:space="preserve">an </w:t>
      </w:r>
      <w:r w:rsidR="00505CF9" w:rsidRPr="00532773">
        <w:rPr>
          <w:rFonts w:eastAsiaTheme="minorEastAsia"/>
          <w:szCs w:val="22"/>
          <w:lang w:val="en-US"/>
        </w:rPr>
        <w:t xml:space="preserve">unreachable </w:t>
      </w:r>
      <w:r w:rsidR="00AF62F7">
        <w:rPr>
          <w:rFonts w:eastAsiaTheme="minorEastAsia"/>
          <w:szCs w:val="22"/>
          <w:lang w:val="en-US"/>
        </w:rPr>
        <w:t xml:space="preserve">status </w:t>
      </w:r>
      <w:r w:rsidR="00505CF9" w:rsidRPr="00532773">
        <w:rPr>
          <w:rFonts w:eastAsiaTheme="minorEastAsia"/>
          <w:szCs w:val="22"/>
          <w:lang w:val="en-US"/>
        </w:rPr>
        <w:t xml:space="preserve">for a long </w:t>
      </w:r>
      <w:r w:rsidR="00AF62F7" w:rsidRPr="00532773">
        <w:rPr>
          <w:rFonts w:eastAsiaTheme="minorEastAsia"/>
          <w:szCs w:val="22"/>
          <w:lang w:val="en-US"/>
        </w:rPr>
        <w:t>time</w:t>
      </w:r>
      <w:r w:rsidR="00AF62F7">
        <w:rPr>
          <w:rFonts w:eastAsiaTheme="minorEastAsia"/>
          <w:szCs w:val="22"/>
          <w:lang w:val="en-US"/>
        </w:rPr>
        <w:t xml:space="preserve">, </w:t>
      </w:r>
      <w:r w:rsidR="00505CF9" w:rsidRPr="00532773">
        <w:rPr>
          <w:rFonts w:eastAsiaTheme="minorEastAsia"/>
          <w:szCs w:val="22"/>
          <w:lang w:val="en-US"/>
        </w:rPr>
        <w:t xml:space="preserve">as </w:t>
      </w:r>
      <w:r w:rsidR="00AF62F7">
        <w:rPr>
          <w:rFonts w:eastAsiaTheme="minorEastAsia"/>
          <w:szCs w:val="22"/>
          <w:lang w:val="en-US"/>
        </w:rPr>
        <w:t xml:space="preserve">later </w:t>
      </w:r>
      <w:r w:rsidR="00505CF9" w:rsidRPr="00532773">
        <w:rPr>
          <w:rFonts w:eastAsiaTheme="minorEastAsia"/>
          <w:szCs w:val="22"/>
          <w:lang w:val="en-US"/>
        </w:rPr>
        <w:t>these UE</w:t>
      </w:r>
      <w:r w:rsidR="00074A16" w:rsidRPr="00532773">
        <w:rPr>
          <w:rFonts w:eastAsiaTheme="minorEastAsia"/>
          <w:szCs w:val="22"/>
          <w:lang w:val="en-US"/>
        </w:rPr>
        <w:t>s</w:t>
      </w:r>
      <w:r w:rsidR="00505CF9" w:rsidRPr="00532773">
        <w:rPr>
          <w:rFonts w:eastAsiaTheme="minorEastAsia"/>
          <w:szCs w:val="22"/>
          <w:lang w:val="en-US"/>
        </w:rPr>
        <w:t xml:space="preserve"> </w:t>
      </w:r>
      <w:r w:rsidR="009B266A">
        <w:rPr>
          <w:rFonts w:eastAsiaTheme="minorEastAsia"/>
          <w:szCs w:val="22"/>
          <w:lang w:val="en-US"/>
        </w:rPr>
        <w:t>will</w:t>
      </w:r>
      <w:r w:rsidR="0038560D" w:rsidRPr="00532773">
        <w:rPr>
          <w:rFonts w:eastAsiaTheme="minorEastAsia"/>
          <w:szCs w:val="22"/>
          <w:lang w:val="en-US"/>
        </w:rPr>
        <w:t xml:space="preserve"> </w:t>
      </w:r>
      <w:r w:rsidR="00505CF9" w:rsidRPr="00532773">
        <w:rPr>
          <w:rFonts w:eastAsiaTheme="minorEastAsia"/>
          <w:szCs w:val="22"/>
          <w:lang w:val="en-US"/>
        </w:rPr>
        <w:t xml:space="preserve">reselect to the next </w:t>
      </w:r>
      <w:r w:rsidR="00AF62F7">
        <w:rPr>
          <w:rFonts w:eastAsiaTheme="minorEastAsia"/>
          <w:szCs w:val="22"/>
          <w:lang w:val="en-US"/>
        </w:rPr>
        <w:t>up</w:t>
      </w:r>
      <w:r w:rsidR="00505CF9" w:rsidRPr="00532773">
        <w:rPr>
          <w:rFonts w:eastAsiaTheme="minorEastAsia"/>
          <w:szCs w:val="22"/>
          <w:lang w:val="en-US"/>
        </w:rPr>
        <w:t xml:space="preserve">coming cell. </w:t>
      </w:r>
      <w:r w:rsidR="00AF62F7">
        <w:rPr>
          <w:rFonts w:eastAsiaTheme="minorEastAsia"/>
          <w:szCs w:val="22"/>
          <w:lang w:val="en-US"/>
        </w:rPr>
        <w:t xml:space="preserve">To this end, we think </w:t>
      </w:r>
      <w:r w:rsidR="00B812BC">
        <w:rPr>
          <w:rFonts w:eastAsiaTheme="minorEastAsia"/>
          <w:szCs w:val="22"/>
          <w:lang w:val="en-US"/>
        </w:rPr>
        <w:t>in</w:t>
      </w:r>
      <w:r w:rsidR="00505CF9" w:rsidRPr="00532773">
        <w:rPr>
          <w:rFonts w:eastAsiaTheme="minorEastAsia"/>
          <w:szCs w:val="22"/>
          <w:lang w:val="en-US"/>
        </w:rPr>
        <w:t xml:space="preserve"> </w:t>
      </w:r>
      <w:r w:rsidR="00AF62F7">
        <w:rPr>
          <w:rFonts w:eastAsiaTheme="minorEastAsia"/>
          <w:szCs w:val="22"/>
          <w:lang w:val="en-US"/>
        </w:rPr>
        <w:t>such a</w:t>
      </w:r>
      <w:r w:rsidR="00505CF9" w:rsidRPr="00532773">
        <w:rPr>
          <w:rFonts w:eastAsiaTheme="minorEastAsia"/>
          <w:szCs w:val="22"/>
          <w:lang w:val="en-US"/>
        </w:rPr>
        <w:t xml:space="preserve"> case</w:t>
      </w:r>
      <w:r w:rsidR="00AF62F7">
        <w:rPr>
          <w:rFonts w:eastAsiaTheme="minorEastAsia"/>
          <w:szCs w:val="22"/>
          <w:lang w:val="en-US"/>
        </w:rPr>
        <w:t xml:space="preserve"> </w:t>
      </w:r>
      <w:r w:rsidR="00CA0FCD">
        <w:rPr>
          <w:rFonts w:eastAsiaTheme="minorEastAsia"/>
          <w:szCs w:val="22"/>
          <w:lang w:val="en-US"/>
        </w:rPr>
        <w:t>for</w:t>
      </w:r>
      <w:r w:rsidR="00AF62F7">
        <w:rPr>
          <w:rFonts w:eastAsiaTheme="minorEastAsia"/>
          <w:szCs w:val="22"/>
          <w:lang w:val="en-US"/>
        </w:rPr>
        <w:t xml:space="preserve"> hard TAC update</w:t>
      </w:r>
      <w:r w:rsidR="00505CF9" w:rsidRPr="00532773">
        <w:rPr>
          <w:rFonts w:eastAsiaTheme="minorEastAsia"/>
          <w:szCs w:val="22"/>
          <w:lang w:val="en-US"/>
        </w:rPr>
        <w:t>, whether NW send</w:t>
      </w:r>
      <w:r w:rsidR="0085189E">
        <w:rPr>
          <w:rFonts w:eastAsiaTheme="minorEastAsia"/>
          <w:szCs w:val="22"/>
          <w:lang w:val="en-US"/>
        </w:rPr>
        <w:t>s</w:t>
      </w:r>
      <w:r w:rsidR="00505CF9" w:rsidRPr="00532773">
        <w:rPr>
          <w:rFonts w:eastAsiaTheme="minorEastAsia"/>
          <w:szCs w:val="22"/>
          <w:lang w:val="en-US"/>
        </w:rPr>
        <w:t xml:space="preserve"> SI change notification or not can be </w:t>
      </w:r>
      <w:r w:rsidR="00AF62F7">
        <w:rPr>
          <w:rFonts w:eastAsiaTheme="minorEastAsia"/>
          <w:szCs w:val="22"/>
          <w:lang w:val="en-US"/>
        </w:rPr>
        <w:t>left to</w:t>
      </w:r>
      <w:r w:rsidR="00505CF9" w:rsidRPr="00532773">
        <w:rPr>
          <w:rFonts w:eastAsiaTheme="minorEastAsia"/>
          <w:szCs w:val="22"/>
          <w:lang w:val="en-US"/>
        </w:rPr>
        <w:t xml:space="preserve"> NW implementation</w:t>
      </w:r>
      <w:r w:rsidR="0038560D">
        <w:rPr>
          <w:rFonts w:eastAsiaTheme="minorEastAsia"/>
          <w:szCs w:val="22"/>
          <w:lang w:val="en-US"/>
        </w:rPr>
        <w:t xml:space="preserve"> by taking into e.g. the NW deployments at the TA boundary</w:t>
      </w:r>
      <w:r w:rsidR="00505CF9" w:rsidRPr="00532773">
        <w:rPr>
          <w:rFonts w:eastAsiaTheme="minorEastAsia"/>
          <w:szCs w:val="22"/>
          <w:lang w:val="en-US"/>
        </w:rPr>
        <w:t>.</w:t>
      </w:r>
    </w:p>
    <w:p w14:paraId="5150CBD3" w14:textId="04996586" w:rsidR="00137B81" w:rsidRPr="00532773" w:rsidRDefault="00505CF9">
      <w:pPr>
        <w:rPr>
          <w:rFonts w:eastAsiaTheme="minorEastAsia"/>
          <w:szCs w:val="22"/>
          <w:lang w:val="en-US"/>
        </w:rPr>
      </w:pPr>
      <w:r w:rsidRPr="00532773">
        <w:rPr>
          <w:rFonts w:eastAsiaTheme="minorEastAsia"/>
          <w:szCs w:val="22"/>
          <w:lang w:val="en-US"/>
        </w:rPr>
        <w:t xml:space="preserve">There may </w:t>
      </w:r>
      <w:r w:rsidR="00CA0FCD">
        <w:rPr>
          <w:rFonts w:eastAsiaTheme="minorEastAsia"/>
          <w:szCs w:val="22"/>
          <w:lang w:val="en-US"/>
        </w:rPr>
        <w:t>be</w:t>
      </w:r>
      <w:r w:rsidR="00CA0FCD" w:rsidRPr="00532773">
        <w:rPr>
          <w:rFonts w:eastAsiaTheme="minorEastAsia"/>
          <w:szCs w:val="22"/>
          <w:lang w:val="en-US"/>
        </w:rPr>
        <w:t xml:space="preserve"> </w:t>
      </w:r>
      <w:r w:rsidRPr="00532773">
        <w:rPr>
          <w:rFonts w:eastAsiaTheme="minorEastAsia"/>
          <w:szCs w:val="22"/>
          <w:lang w:val="en-US"/>
        </w:rPr>
        <w:t>a</w:t>
      </w:r>
      <w:r w:rsidR="00CA0FCD">
        <w:rPr>
          <w:rFonts w:eastAsiaTheme="minorEastAsia"/>
          <w:szCs w:val="22"/>
          <w:lang w:val="en-US"/>
        </w:rPr>
        <w:t>nother</w:t>
      </w:r>
      <w:r w:rsidRPr="00532773">
        <w:rPr>
          <w:rFonts w:eastAsiaTheme="minorEastAsia"/>
          <w:szCs w:val="22"/>
          <w:lang w:val="en-US"/>
        </w:rPr>
        <w:t xml:space="preserve"> case that UE (e.g. in high mobility state) moves along with a</w:t>
      </w:r>
      <w:r w:rsidR="00F1220D" w:rsidRPr="00532773">
        <w:rPr>
          <w:rFonts w:eastAsiaTheme="minorEastAsia"/>
          <w:szCs w:val="22"/>
          <w:lang w:val="en-US"/>
        </w:rPr>
        <w:t>n</w:t>
      </w:r>
      <w:r w:rsidRPr="00532773">
        <w:rPr>
          <w:rFonts w:eastAsiaTheme="minorEastAsia"/>
          <w:szCs w:val="22"/>
          <w:lang w:val="en-US"/>
        </w:rPr>
        <w:t xml:space="preserve"> </w:t>
      </w:r>
      <w:r w:rsidR="00B812BC">
        <w:rPr>
          <w:rFonts w:eastAsiaTheme="minorEastAsia"/>
          <w:szCs w:val="22"/>
          <w:lang w:val="en-US"/>
        </w:rPr>
        <w:t>up</w:t>
      </w:r>
      <w:r w:rsidR="00B812BC" w:rsidRPr="00532773">
        <w:rPr>
          <w:rFonts w:eastAsiaTheme="minorEastAsia"/>
          <w:szCs w:val="22"/>
          <w:lang w:val="en-US"/>
        </w:rPr>
        <w:t xml:space="preserve">coming </w:t>
      </w:r>
      <w:r w:rsidRPr="00532773">
        <w:rPr>
          <w:rFonts w:eastAsiaTheme="minorEastAsia"/>
          <w:szCs w:val="22"/>
          <w:lang w:val="en-US"/>
        </w:rPr>
        <w:t xml:space="preserve">cell illuminated by a satellite, which also </w:t>
      </w:r>
      <w:r w:rsidR="00CA0FCD">
        <w:rPr>
          <w:rFonts w:eastAsiaTheme="minorEastAsia"/>
          <w:szCs w:val="22"/>
          <w:lang w:val="en-US"/>
        </w:rPr>
        <w:t>leads to the possibility</w:t>
      </w:r>
      <w:r w:rsidR="00CA0FCD" w:rsidRPr="00532773">
        <w:rPr>
          <w:rFonts w:eastAsiaTheme="minorEastAsia"/>
          <w:szCs w:val="22"/>
          <w:lang w:val="en-US"/>
        </w:rPr>
        <w:t xml:space="preserve"> </w:t>
      </w:r>
      <w:r w:rsidRPr="00532773">
        <w:rPr>
          <w:rFonts w:eastAsiaTheme="minorEastAsia"/>
          <w:szCs w:val="22"/>
          <w:lang w:val="en-US"/>
        </w:rPr>
        <w:t xml:space="preserve">that the UE is </w:t>
      </w:r>
      <w:r w:rsidR="00CA0FCD">
        <w:rPr>
          <w:rFonts w:eastAsiaTheme="minorEastAsia"/>
          <w:szCs w:val="22"/>
          <w:lang w:val="en-US"/>
        </w:rPr>
        <w:t xml:space="preserve">consistently </w:t>
      </w:r>
      <w:r w:rsidRPr="00532773">
        <w:rPr>
          <w:rFonts w:eastAsiaTheme="minorEastAsia"/>
          <w:szCs w:val="22"/>
          <w:lang w:val="en-US"/>
        </w:rPr>
        <w:t xml:space="preserve">covered by the same cell. Under this case, NW </w:t>
      </w:r>
      <w:r w:rsidR="00CA0FCD">
        <w:rPr>
          <w:rFonts w:eastAsiaTheme="minorEastAsia"/>
          <w:szCs w:val="22"/>
          <w:lang w:val="en-US"/>
        </w:rPr>
        <w:t xml:space="preserve">may need to </w:t>
      </w:r>
      <w:r w:rsidRPr="00532773">
        <w:rPr>
          <w:rFonts w:eastAsiaTheme="minorEastAsia"/>
          <w:szCs w:val="22"/>
          <w:lang w:val="en-US"/>
        </w:rPr>
        <w:t xml:space="preserve">send SI change indication to inform </w:t>
      </w:r>
      <w:r w:rsidR="00B812BC">
        <w:rPr>
          <w:rFonts w:eastAsiaTheme="minorEastAsia"/>
          <w:szCs w:val="22"/>
          <w:lang w:val="en-US"/>
        </w:rPr>
        <w:t xml:space="preserve">the </w:t>
      </w:r>
      <w:r w:rsidRPr="00532773">
        <w:rPr>
          <w:rFonts w:eastAsiaTheme="minorEastAsia"/>
          <w:szCs w:val="22"/>
          <w:lang w:val="en-US"/>
        </w:rPr>
        <w:t xml:space="preserve">UE </w:t>
      </w:r>
      <w:r w:rsidR="00B812BC">
        <w:rPr>
          <w:rFonts w:eastAsiaTheme="minorEastAsia"/>
          <w:szCs w:val="22"/>
          <w:lang w:val="en-US"/>
        </w:rPr>
        <w:t>that</w:t>
      </w:r>
      <w:r w:rsidRPr="00532773">
        <w:rPr>
          <w:rFonts w:eastAsiaTheme="minorEastAsia"/>
          <w:szCs w:val="22"/>
          <w:lang w:val="en-US"/>
        </w:rPr>
        <w:t xml:space="preserve"> a TAC</w:t>
      </w:r>
      <w:r w:rsidR="00B812BC">
        <w:rPr>
          <w:rFonts w:eastAsiaTheme="minorEastAsia"/>
          <w:szCs w:val="22"/>
          <w:lang w:val="en-US"/>
        </w:rPr>
        <w:t xml:space="preserve"> is not broadcasted any </w:t>
      </w:r>
      <w:r w:rsidR="00B812BC">
        <w:rPr>
          <w:rFonts w:eastAsiaTheme="minorEastAsia"/>
          <w:szCs w:val="22"/>
          <w:lang w:val="en-US"/>
        </w:rPr>
        <w:lastRenderedPageBreak/>
        <w:t>more</w:t>
      </w:r>
      <w:r w:rsidRPr="00532773">
        <w:rPr>
          <w:rFonts w:eastAsiaTheme="minorEastAsia"/>
          <w:szCs w:val="22"/>
          <w:lang w:val="en-US"/>
        </w:rPr>
        <w:t xml:space="preserve">. From our </w:t>
      </w:r>
      <w:r w:rsidR="00CA0FCD">
        <w:rPr>
          <w:rFonts w:eastAsiaTheme="minorEastAsia"/>
          <w:szCs w:val="22"/>
          <w:lang w:val="en-US"/>
        </w:rPr>
        <w:t>perspective</w:t>
      </w:r>
      <w:r w:rsidRPr="00532773">
        <w:rPr>
          <w:rFonts w:eastAsiaTheme="minorEastAsia"/>
          <w:szCs w:val="22"/>
          <w:lang w:val="en-US"/>
        </w:rPr>
        <w:t xml:space="preserve">, </w:t>
      </w:r>
      <w:r w:rsidR="00CA0FCD">
        <w:rPr>
          <w:rFonts w:eastAsiaTheme="minorEastAsia"/>
          <w:szCs w:val="22"/>
          <w:lang w:val="en-US"/>
        </w:rPr>
        <w:t xml:space="preserve">however, </w:t>
      </w:r>
      <w:r w:rsidRPr="00532773">
        <w:rPr>
          <w:rFonts w:eastAsiaTheme="minorEastAsia"/>
          <w:szCs w:val="22"/>
          <w:lang w:val="en-US"/>
        </w:rPr>
        <w:t xml:space="preserve">this is not a </w:t>
      </w:r>
      <w:r w:rsidR="00B812BC">
        <w:rPr>
          <w:rFonts w:eastAsiaTheme="minorEastAsia"/>
          <w:szCs w:val="22"/>
          <w:lang w:val="en-US"/>
        </w:rPr>
        <w:t>typical</w:t>
      </w:r>
      <w:r w:rsidR="00B812BC" w:rsidRPr="00532773">
        <w:rPr>
          <w:rFonts w:eastAsiaTheme="minorEastAsia"/>
          <w:szCs w:val="22"/>
          <w:lang w:val="en-US"/>
        </w:rPr>
        <w:t xml:space="preserve"> </w:t>
      </w:r>
      <w:r w:rsidRPr="00532773">
        <w:rPr>
          <w:rFonts w:eastAsiaTheme="minorEastAsia"/>
          <w:szCs w:val="22"/>
          <w:lang w:val="en-US"/>
        </w:rPr>
        <w:t>case</w:t>
      </w:r>
      <w:r w:rsidR="00B812BC">
        <w:rPr>
          <w:rFonts w:eastAsiaTheme="minorEastAsia"/>
          <w:szCs w:val="22"/>
          <w:lang w:val="en-US"/>
        </w:rPr>
        <w:t>,</w:t>
      </w:r>
      <w:r w:rsidRPr="00532773">
        <w:rPr>
          <w:rFonts w:eastAsiaTheme="minorEastAsia"/>
          <w:szCs w:val="22"/>
          <w:lang w:val="en-US"/>
        </w:rPr>
        <w:t xml:space="preserve"> as it is not usual that </w:t>
      </w:r>
      <w:r w:rsidR="00B812BC">
        <w:rPr>
          <w:rFonts w:eastAsiaTheme="minorEastAsia"/>
          <w:szCs w:val="22"/>
          <w:lang w:val="en-US"/>
        </w:rPr>
        <w:t xml:space="preserve">a </w:t>
      </w:r>
      <w:r w:rsidRPr="00532773">
        <w:rPr>
          <w:rFonts w:eastAsiaTheme="minorEastAsia"/>
          <w:szCs w:val="22"/>
          <w:lang w:val="en-US"/>
        </w:rPr>
        <w:t>UE always moves in high mobility state</w:t>
      </w:r>
      <w:r w:rsidR="00CA0FCD">
        <w:rPr>
          <w:rFonts w:eastAsiaTheme="minorEastAsia"/>
          <w:szCs w:val="22"/>
          <w:lang w:val="en-US"/>
        </w:rPr>
        <w:t xml:space="preserve"> with a comparative speed as the motion of </w:t>
      </w:r>
      <w:r w:rsidR="00EE1B7B">
        <w:rPr>
          <w:rFonts w:eastAsiaTheme="minorEastAsia"/>
          <w:szCs w:val="22"/>
          <w:lang w:val="en-US"/>
        </w:rPr>
        <w:t xml:space="preserve">a fast-moving </w:t>
      </w:r>
      <w:r w:rsidR="00CA0FCD">
        <w:rPr>
          <w:rFonts w:eastAsiaTheme="minorEastAsia"/>
          <w:szCs w:val="22"/>
          <w:lang w:val="en-US"/>
        </w:rPr>
        <w:t>satellite</w:t>
      </w:r>
      <w:r w:rsidR="00537069">
        <w:rPr>
          <w:rFonts w:eastAsiaTheme="minorEastAsia"/>
          <w:szCs w:val="22"/>
          <w:lang w:val="en-US"/>
        </w:rPr>
        <w:t>’s footprint</w:t>
      </w:r>
      <w:r w:rsidR="00CA0FCD">
        <w:rPr>
          <w:rFonts w:eastAsiaTheme="minorEastAsia"/>
          <w:szCs w:val="22"/>
          <w:lang w:val="en-US"/>
        </w:rPr>
        <w:t xml:space="preserve"> on the ground</w:t>
      </w:r>
      <w:r w:rsidRPr="00532773">
        <w:rPr>
          <w:rFonts w:eastAsiaTheme="minorEastAsia"/>
          <w:szCs w:val="22"/>
          <w:lang w:val="en-US"/>
        </w:rPr>
        <w:t>.</w:t>
      </w:r>
    </w:p>
    <w:p w14:paraId="23A83DA3" w14:textId="7D0A0536" w:rsidR="00137B81" w:rsidRPr="00532773" w:rsidRDefault="00505CF9">
      <w:pPr>
        <w:rPr>
          <w:rFonts w:eastAsiaTheme="minorEastAsia"/>
          <w:szCs w:val="22"/>
          <w:lang w:val="en-US"/>
        </w:rPr>
      </w:pPr>
      <w:r w:rsidRPr="00532773">
        <w:rPr>
          <w:rFonts w:eastAsiaTheme="minorEastAsia"/>
          <w:szCs w:val="22"/>
          <w:lang w:val="en-US"/>
        </w:rPr>
        <w:t xml:space="preserve">Based on the analysis above, </w:t>
      </w:r>
      <w:r w:rsidR="0085189E">
        <w:rPr>
          <w:rFonts w:eastAsiaTheme="minorEastAsia"/>
          <w:szCs w:val="22"/>
          <w:lang w:val="en-US"/>
        </w:rPr>
        <w:t xml:space="preserve">for most cases, </w:t>
      </w:r>
      <w:r w:rsidRPr="00532773">
        <w:rPr>
          <w:rFonts w:eastAsiaTheme="minorEastAsia"/>
          <w:szCs w:val="22"/>
          <w:lang w:val="en-US"/>
        </w:rPr>
        <w:t xml:space="preserve">SI change notification </w:t>
      </w:r>
      <w:r w:rsidR="0085189E">
        <w:rPr>
          <w:rFonts w:eastAsiaTheme="minorEastAsia"/>
          <w:szCs w:val="22"/>
          <w:lang w:val="en-US"/>
        </w:rPr>
        <w:t>may not</w:t>
      </w:r>
      <w:r w:rsidRPr="00532773">
        <w:rPr>
          <w:rFonts w:eastAsiaTheme="minorEastAsia"/>
          <w:szCs w:val="22"/>
          <w:lang w:val="en-US"/>
        </w:rPr>
        <w:t xml:space="preserve"> need</w:t>
      </w:r>
      <w:r w:rsidR="0085189E">
        <w:rPr>
          <w:rFonts w:eastAsiaTheme="minorEastAsia"/>
          <w:szCs w:val="22"/>
          <w:lang w:val="en-US"/>
        </w:rPr>
        <w:t xml:space="preserve"> to be performed due to TAC change</w:t>
      </w:r>
      <w:r w:rsidR="00B812BC">
        <w:rPr>
          <w:rFonts w:eastAsiaTheme="minorEastAsia"/>
          <w:szCs w:val="22"/>
          <w:lang w:val="en-US"/>
        </w:rPr>
        <w:t xml:space="preserve"> without big problem, </w:t>
      </w:r>
      <w:r w:rsidRPr="00532773">
        <w:rPr>
          <w:rFonts w:eastAsiaTheme="minorEastAsia"/>
          <w:szCs w:val="22"/>
          <w:lang w:val="en-US"/>
        </w:rPr>
        <w:t xml:space="preserve">if the hard TAC update is </w:t>
      </w:r>
      <w:r w:rsidR="0085189E">
        <w:rPr>
          <w:rFonts w:eastAsiaTheme="minorEastAsia"/>
          <w:szCs w:val="22"/>
          <w:lang w:val="en-US"/>
        </w:rPr>
        <w:t>applied</w:t>
      </w:r>
      <w:r w:rsidRPr="00532773">
        <w:rPr>
          <w:rFonts w:eastAsiaTheme="minorEastAsia"/>
          <w:szCs w:val="22"/>
          <w:lang w:val="en-US"/>
        </w:rPr>
        <w:t xml:space="preserve">, regardless of </w:t>
      </w:r>
      <w:r w:rsidR="00B812BC">
        <w:rPr>
          <w:rFonts w:eastAsiaTheme="minorEastAsia"/>
          <w:szCs w:val="22"/>
          <w:lang w:val="en-US"/>
        </w:rPr>
        <w:t>earth-</w:t>
      </w:r>
      <w:r w:rsidRPr="00532773">
        <w:rPr>
          <w:rFonts w:eastAsiaTheme="minorEastAsia"/>
          <w:szCs w:val="22"/>
          <w:lang w:val="en-US"/>
        </w:rPr>
        <w:t xml:space="preserve">fixed cell and </w:t>
      </w:r>
      <w:r w:rsidR="00B812BC">
        <w:rPr>
          <w:rFonts w:eastAsiaTheme="minorEastAsia"/>
          <w:szCs w:val="22"/>
          <w:lang w:val="en-US"/>
        </w:rPr>
        <w:t>earth-</w:t>
      </w:r>
      <w:r w:rsidRPr="00532773">
        <w:rPr>
          <w:rFonts w:eastAsiaTheme="minorEastAsia"/>
          <w:szCs w:val="22"/>
          <w:lang w:val="en-US"/>
        </w:rPr>
        <w:t>moving cell scenario.</w:t>
      </w:r>
    </w:p>
    <w:p w14:paraId="085163D8" w14:textId="22924EBB" w:rsidR="00137B81" w:rsidRDefault="00505CF9">
      <w:pPr>
        <w:rPr>
          <w:szCs w:val="22"/>
          <w:lang w:val="en-US"/>
        </w:rPr>
      </w:pPr>
      <w:r>
        <w:rPr>
          <w:b/>
          <w:szCs w:val="22"/>
        </w:rPr>
        <w:t xml:space="preserve">Observation </w:t>
      </w:r>
      <w:r>
        <w:rPr>
          <w:b/>
          <w:szCs w:val="22"/>
        </w:rPr>
        <w:fldChar w:fldCharType="begin"/>
      </w:r>
      <w:r>
        <w:rPr>
          <w:b/>
          <w:szCs w:val="22"/>
        </w:rPr>
        <w:instrText xml:space="preserve"> SEQ Observation \* ARABIC </w:instrText>
      </w:r>
      <w:r>
        <w:rPr>
          <w:b/>
          <w:szCs w:val="22"/>
        </w:rPr>
        <w:fldChar w:fldCharType="separate"/>
      </w:r>
      <w:r>
        <w:rPr>
          <w:b/>
          <w:szCs w:val="22"/>
          <w:lang w:val="en-US"/>
        </w:rPr>
        <w:t>1</w:t>
      </w:r>
      <w:r>
        <w:rPr>
          <w:b/>
          <w:szCs w:val="22"/>
        </w:rPr>
        <w:fldChar w:fldCharType="end"/>
      </w:r>
      <w:r>
        <w:rPr>
          <w:b/>
          <w:szCs w:val="22"/>
        </w:rPr>
        <w:t xml:space="preserve">: </w:t>
      </w:r>
      <w:r>
        <w:rPr>
          <w:rFonts w:hint="eastAsia"/>
          <w:b/>
          <w:szCs w:val="22"/>
          <w:lang w:val="en-US"/>
        </w:rPr>
        <w:t xml:space="preserve">Regardless of </w:t>
      </w:r>
      <w:r w:rsidR="0085189E">
        <w:rPr>
          <w:b/>
          <w:szCs w:val="22"/>
          <w:lang w:val="en-US"/>
        </w:rPr>
        <w:t>earth</w:t>
      </w:r>
      <w:r w:rsidR="00385422">
        <w:rPr>
          <w:b/>
          <w:szCs w:val="22"/>
          <w:lang w:val="en-US"/>
        </w:rPr>
        <w:t>-</w:t>
      </w:r>
      <w:r>
        <w:rPr>
          <w:rFonts w:hint="eastAsia"/>
          <w:b/>
          <w:szCs w:val="22"/>
          <w:lang w:val="en-US"/>
        </w:rPr>
        <w:t xml:space="preserve">fixed cell and </w:t>
      </w:r>
      <w:r w:rsidR="0085189E">
        <w:rPr>
          <w:b/>
          <w:szCs w:val="22"/>
          <w:lang w:val="en-US"/>
        </w:rPr>
        <w:t>earth-</w:t>
      </w:r>
      <w:r>
        <w:rPr>
          <w:rFonts w:hint="eastAsia"/>
          <w:b/>
          <w:szCs w:val="22"/>
          <w:lang w:val="en-US"/>
        </w:rPr>
        <w:t>moving cell scenario</w:t>
      </w:r>
      <w:r>
        <w:rPr>
          <w:b/>
          <w:szCs w:val="22"/>
        </w:rPr>
        <w:t>,</w:t>
      </w:r>
      <w:r>
        <w:rPr>
          <w:rFonts w:hint="eastAsia"/>
          <w:b/>
          <w:szCs w:val="22"/>
          <w:lang w:val="en-US"/>
        </w:rPr>
        <w:t xml:space="preserve"> the</w:t>
      </w:r>
      <w:r>
        <w:rPr>
          <w:b/>
          <w:szCs w:val="22"/>
        </w:rPr>
        <w:t xml:space="preserve"> </w:t>
      </w:r>
      <w:r>
        <w:rPr>
          <w:rFonts w:hint="eastAsia"/>
          <w:b/>
          <w:szCs w:val="22"/>
          <w:lang w:val="en-US"/>
        </w:rPr>
        <w:t xml:space="preserve">SI change notification </w:t>
      </w:r>
      <w:r w:rsidR="0085189E">
        <w:rPr>
          <w:b/>
          <w:szCs w:val="22"/>
          <w:lang w:val="en-US"/>
        </w:rPr>
        <w:t>due to TAC change may</w:t>
      </w:r>
      <w:r w:rsidR="0085189E">
        <w:rPr>
          <w:rFonts w:hint="eastAsia"/>
          <w:b/>
          <w:szCs w:val="22"/>
          <w:lang w:val="en-US"/>
        </w:rPr>
        <w:t xml:space="preserve"> </w:t>
      </w:r>
      <w:r>
        <w:rPr>
          <w:rFonts w:hint="eastAsia"/>
          <w:b/>
          <w:szCs w:val="22"/>
          <w:lang w:val="en-US"/>
        </w:rPr>
        <w:t>not need</w:t>
      </w:r>
      <w:r w:rsidR="0085189E">
        <w:rPr>
          <w:b/>
          <w:szCs w:val="22"/>
          <w:lang w:val="en-US"/>
        </w:rPr>
        <w:t xml:space="preserve"> to be performed</w:t>
      </w:r>
      <w:r>
        <w:rPr>
          <w:rFonts w:hint="eastAsia"/>
          <w:b/>
          <w:szCs w:val="22"/>
          <w:lang w:val="en-US"/>
        </w:rPr>
        <w:t xml:space="preserve"> for most of case</w:t>
      </w:r>
      <w:r w:rsidR="0085189E">
        <w:rPr>
          <w:b/>
          <w:szCs w:val="22"/>
          <w:lang w:val="en-US"/>
        </w:rPr>
        <w:t>s,</w:t>
      </w:r>
      <w:r>
        <w:rPr>
          <w:rFonts w:hint="eastAsia"/>
          <w:b/>
          <w:szCs w:val="22"/>
          <w:lang w:val="en-US"/>
        </w:rPr>
        <w:t xml:space="preserve"> if </w:t>
      </w:r>
      <w:r>
        <w:rPr>
          <w:b/>
          <w:szCs w:val="22"/>
        </w:rPr>
        <w:t xml:space="preserve">hard TAC update </w:t>
      </w:r>
      <w:r>
        <w:rPr>
          <w:rFonts w:hint="eastAsia"/>
          <w:b/>
          <w:szCs w:val="22"/>
          <w:lang w:val="en-US"/>
        </w:rPr>
        <w:t>is</w:t>
      </w:r>
      <w:r>
        <w:rPr>
          <w:b/>
          <w:szCs w:val="22"/>
        </w:rPr>
        <w:t xml:space="preserve"> </w:t>
      </w:r>
      <w:r w:rsidR="0085189E">
        <w:rPr>
          <w:b/>
          <w:szCs w:val="22"/>
        </w:rPr>
        <w:t>applied</w:t>
      </w:r>
      <w:r w:rsidR="00537069">
        <w:rPr>
          <w:b/>
          <w:szCs w:val="22"/>
          <w:lang w:val="en-US"/>
        </w:rPr>
        <w:t>, meaning that paging for SI modification in hard TAC update may not frequently happen.</w:t>
      </w:r>
    </w:p>
    <w:p w14:paraId="35700FD7" w14:textId="77777777" w:rsidR="00137B81" w:rsidRPr="009674AC" w:rsidRDefault="00505CF9">
      <w:pPr>
        <w:pStyle w:val="2"/>
        <w:keepLines w:val="0"/>
        <w:tabs>
          <w:tab w:val="left" w:pos="576"/>
        </w:tabs>
        <w:spacing w:line="240" w:lineRule="auto"/>
        <w:ind w:left="0" w:firstLine="0"/>
        <w:jc w:val="left"/>
        <w:rPr>
          <w:rFonts w:eastAsiaTheme="majorHAnsi" w:cs="Arial"/>
          <w:lang w:val="en-US"/>
        </w:rPr>
      </w:pPr>
      <w:r w:rsidRPr="009674AC">
        <w:rPr>
          <w:rFonts w:eastAsiaTheme="majorHAnsi" w:cs="Arial"/>
          <w:lang w:val="en-US"/>
        </w:rPr>
        <w:t xml:space="preserve"> Soft TAC update</w:t>
      </w:r>
    </w:p>
    <w:p w14:paraId="271C71B1" w14:textId="61E32B0E" w:rsidR="00137B81" w:rsidRPr="00532773" w:rsidRDefault="00505CF9">
      <w:pPr>
        <w:rPr>
          <w:rFonts w:eastAsiaTheme="minorEastAsia"/>
          <w:szCs w:val="22"/>
          <w:lang w:val="en-US"/>
        </w:rPr>
      </w:pPr>
      <w:r w:rsidRPr="00532773">
        <w:rPr>
          <w:rFonts w:eastAsiaTheme="minorEastAsia"/>
          <w:szCs w:val="22"/>
          <w:lang w:val="en-US"/>
        </w:rPr>
        <w:t xml:space="preserve">Fig 2 </w:t>
      </w:r>
      <w:r w:rsidR="00385422">
        <w:rPr>
          <w:rFonts w:eastAsiaTheme="minorEastAsia"/>
          <w:szCs w:val="22"/>
          <w:lang w:val="en-US"/>
        </w:rPr>
        <w:t xml:space="preserve">below </w:t>
      </w:r>
      <w:r w:rsidRPr="00532773">
        <w:rPr>
          <w:rFonts w:eastAsiaTheme="minorEastAsia"/>
          <w:szCs w:val="22"/>
          <w:lang w:val="en-US"/>
        </w:rPr>
        <w:t xml:space="preserve">shows the typical scenario of soft TAC update for </w:t>
      </w:r>
      <w:r w:rsidR="00B812BC">
        <w:rPr>
          <w:rFonts w:eastAsiaTheme="minorEastAsia"/>
          <w:szCs w:val="22"/>
          <w:lang w:val="en-US"/>
        </w:rPr>
        <w:t>earth-</w:t>
      </w:r>
      <w:r w:rsidRPr="00532773">
        <w:rPr>
          <w:rFonts w:eastAsiaTheme="minorEastAsia"/>
          <w:szCs w:val="22"/>
          <w:lang w:val="en-US"/>
        </w:rPr>
        <w:t xml:space="preserve">moving cell case. </w:t>
      </w:r>
    </w:p>
    <w:p w14:paraId="564AE515" w14:textId="619C60FA" w:rsidR="0063674E" w:rsidRDefault="0063674E">
      <w:pPr>
        <w:rPr>
          <w:rFonts w:eastAsiaTheme="minorEastAsia"/>
          <w:szCs w:val="22"/>
          <w:lang w:val="en-US"/>
        </w:rPr>
      </w:pPr>
      <w:r>
        <w:rPr>
          <w:rFonts w:eastAsiaTheme="minorEastAsia" w:hint="eastAsia"/>
          <w:szCs w:val="22"/>
          <w:lang w:val="en-US"/>
        </w:rPr>
        <w:t>F</w:t>
      </w:r>
      <w:r>
        <w:rPr>
          <w:rFonts w:eastAsiaTheme="minorEastAsia"/>
          <w:szCs w:val="22"/>
          <w:lang w:val="en-US"/>
        </w:rPr>
        <w:t xml:space="preserve">rom T1 to T2, similar to the Hard TAC </w:t>
      </w:r>
      <w:r w:rsidR="00537069">
        <w:rPr>
          <w:rFonts w:eastAsiaTheme="minorEastAsia"/>
          <w:szCs w:val="22"/>
          <w:lang w:val="en-US"/>
        </w:rPr>
        <w:t xml:space="preserve">update </w:t>
      </w:r>
      <w:r>
        <w:rPr>
          <w:rFonts w:eastAsiaTheme="minorEastAsia"/>
          <w:szCs w:val="22"/>
          <w:lang w:val="en-US"/>
        </w:rPr>
        <w:t xml:space="preserve">case, the UE can rely on cell reselection to know the change of TAC; nothing special needs to be addressed. </w:t>
      </w:r>
    </w:p>
    <w:p w14:paraId="18552998" w14:textId="17D14B5F" w:rsidR="00E13292" w:rsidRDefault="00505CF9">
      <w:pPr>
        <w:rPr>
          <w:rFonts w:eastAsiaTheme="minorEastAsia"/>
          <w:szCs w:val="22"/>
          <w:lang w:val="en-US"/>
        </w:rPr>
      </w:pPr>
      <w:r w:rsidRPr="00532773">
        <w:rPr>
          <w:rFonts w:eastAsiaTheme="minorEastAsia"/>
          <w:szCs w:val="22"/>
          <w:lang w:val="en-US"/>
        </w:rPr>
        <w:t xml:space="preserve">As shown in </w:t>
      </w:r>
      <w:r w:rsidR="009E5807" w:rsidRPr="00532773">
        <w:rPr>
          <w:rFonts w:eastAsiaTheme="minorEastAsia"/>
          <w:szCs w:val="22"/>
          <w:lang w:val="en-US"/>
        </w:rPr>
        <w:t>th</w:t>
      </w:r>
      <w:r w:rsidR="009E5807">
        <w:rPr>
          <w:rFonts w:eastAsiaTheme="minorEastAsia"/>
          <w:szCs w:val="22"/>
          <w:lang w:val="en-US"/>
        </w:rPr>
        <w:t>e</w:t>
      </w:r>
      <w:r w:rsidR="009E5807" w:rsidRPr="00532773">
        <w:rPr>
          <w:rFonts w:eastAsiaTheme="minorEastAsia"/>
          <w:szCs w:val="22"/>
          <w:lang w:val="en-US"/>
        </w:rPr>
        <w:t xml:space="preserve"> </w:t>
      </w:r>
      <w:r w:rsidRPr="00532773">
        <w:rPr>
          <w:rFonts w:eastAsiaTheme="minorEastAsia"/>
          <w:szCs w:val="22"/>
          <w:lang w:val="en-US"/>
        </w:rPr>
        <w:t xml:space="preserve">figure, the UE (e.g. </w:t>
      </w:r>
      <w:r w:rsidR="009E5807">
        <w:rPr>
          <w:rFonts w:eastAsiaTheme="minorEastAsia"/>
          <w:szCs w:val="22"/>
          <w:lang w:val="en-US"/>
        </w:rPr>
        <w:t>staying</w:t>
      </w:r>
      <w:r w:rsidR="009E5807" w:rsidRPr="00532773">
        <w:rPr>
          <w:rFonts w:eastAsiaTheme="minorEastAsia"/>
          <w:szCs w:val="22"/>
          <w:lang w:val="en-US"/>
        </w:rPr>
        <w:t xml:space="preserve"> </w:t>
      </w:r>
      <w:r w:rsidRPr="00532773">
        <w:rPr>
          <w:rFonts w:eastAsiaTheme="minorEastAsia"/>
          <w:szCs w:val="22"/>
          <w:lang w:val="en-US"/>
        </w:rPr>
        <w:t xml:space="preserve">static or in low mobility state) will </w:t>
      </w:r>
      <w:r w:rsidR="0063674E">
        <w:rPr>
          <w:rFonts w:eastAsiaTheme="minorEastAsia"/>
          <w:szCs w:val="22"/>
          <w:lang w:val="en-US"/>
        </w:rPr>
        <w:t xml:space="preserve">also </w:t>
      </w:r>
      <w:r w:rsidRPr="00532773">
        <w:rPr>
          <w:rFonts w:eastAsiaTheme="minorEastAsia"/>
          <w:szCs w:val="22"/>
          <w:lang w:val="en-US"/>
        </w:rPr>
        <w:t>go th</w:t>
      </w:r>
      <w:r w:rsidR="009E5807">
        <w:rPr>
          <w:rFonts w:eastAsiaTheme="minorEastAsia"/>
          <w:szCs w:val="22"/>
          <w:lang w:val="en-US"/>
        </w:rPr>
        <w:t>r</w:t>
      </w:r>
      <w:r w:rsidRPr="00532773">
        <w:rPr>
          <w:rFonts w:eastAsiaTheme="minorEastAsia"/>
          <w:szCs w:val="22"/>
          <w:lang w:val="en-US"/>
        </w:rPr>
        <w:t xml:space="preserve">ough </w:t>
      </w:r>
      <w:r w:rsidR="00385422">
        <w:rPr>
          <w:rFonts w:eastAsiaTheme="minorEastAsia"/>
          <w:szCs w:val="22"/>
          <w:lang w:val="en-US"/>
        </w:rPr>
        <w:t>the</w:t>
      </w:r>
      <w:r w:rsidRPr="00532773">
        <w:rPr>
          <w:rFonts w:eastAsiaTheme="minorEastAsia"/>
          <w:szCs w:val="22"/>
          <w:lang w:val="en-US"/>
        </w:rPr>
        <w:t xml:space="preserve"> TAC </w:t>
      </w:r>
      <w:r w:rsidR="00385422" w:rsidRPr="00532773">
        <w:rPr>
          <w:rFonts w:eastAsiaTheme="minorEastAsia"/>
          <w:szCs w:val="22"/>
          <w:lang w:val="en-US"/>
        </w:rPr>
        <w:t>chang</w:t>
      </w:r>
      <w:r w:rsidR="00385422">
        <w:rPr>
          <w:rFonts w:eastAsiaTheme="minorEastAsia"/>
          <w:szCs w:val="22"/>
          <w:lang w:val="en-US"/>
        </w:rPr>
        <w:t>e</w:t>
      </w:r>
      <w:r w:rsidR="00385422" w:rsidRPr="00532773">
        <w:rPr>
          <w:rFonts w:eastAsiaTheme="minorEastAsia"/>
          <w:szCs w:val="22"/>
          <w:lang w:val="en-US"/>
        </w:rPr>
        <w:t xml:space="preserve"> </w:t>
      </w:r>
      <w:r w:rsidRPr="00532773">
        <w:rPr>
          <w:rFonts w:eastAsiaTheme="minorEastAsia"/>
          <w:szCs w:val="22"/>
          <w:lang w:val="en-US"/>
        </w:rPr>
        <w:t>like TAC-2+TAC-1</w:t>
      </w:r>
      <w:r w:rsidR="0063674E" w:rsidRPr="0063674E">
        <w:rPr>
          <w:rFonts w:eastAsiaTheme="minorEastAsia"/>
          <w:szCs w:val="22"/>
          <w:lang w:val="en-US"/>
        </w:rPr>
        <w:sym w:font="Wingdings" w:char="F0E0"/>
      </w:r>
      <w:r w:rsidR="0063674E" w:rsidRPr="00532773">
        <w:rPr>
          <w:rFonts w:eastAsiaTheme="minorEastAsia"/>
          <w:szCs w:val="22"/>
          <w:lang w:val="en-US"/>
        </w:rPr>
        <w:t xml:space="preserve"> </w:t>
      </w:r>
      <w:r w:rsidRPr="00532773">
        <w:rPr>
          <w:rFonts w:eastAsiaTheme="minorEastAsia"/>
          <w:szCs w:val="22"/>
          <w:lang w:val="en-US"/>
        </w:rPr>
        <w:t xml:space="preserve">TAC-2 from T2 to T3. Under this case, the SI change notification </w:t>
      </w:r>
      <w:r w:rsidR="0014613D">
        <w:rPr>
          <w:rFonts w:eastAsiaTheme="minorEastAsia"/>
          <w:szCs w:val="22"/>
          <w:lang w:val="en-US"/>
        </w:rPr>
        <w:t>may need to be</w:t>
      </w:r>
      <w:r w:rsidR="0014613D" w:rsidRPr="00532773">
        <w:rPr>
          <w:rFonts w:eastAsiaTheme="minorEastAsia"/>
          <w:szCs w:val="22"/>
          <w:lang w:val="en-US"/>
        </w:rPr>
        <w:t xml:space="preserve"> </w:t>
      </w:r>
      <w:r w:rsidRPr="00532773">
        <w:rPr>
          <w:rFonts w:eastAsiaTheme="minorEastAsia"/>
          <w:szCs w:val="22"/>
          <w:lang w:val="en-US"/>
        </w:rPr>
        <w:t xml:space="preserve">sent to UEs. As the RAN does </w:t>
      </w:r>
      <w:r w:rsidR="0063674E">
        <w:rPr>
          <w:rFonts w:eastAsiaTheme="minorEastAsia"/>
          <w:szCs w:val="22"/>
          <w:lang w:val="en-US"/>
        </w:rPr>
        <w:t xml:space="preserve">not </w:t>
      </w:r>
      <w:r w:rsidRPr="00532773">
        <w:rPr>
          <w:rFonts w:eastAsiaTheme="minorEastAsia"/>
          <w:szCs w:val="22"/>
          <w:lang w:val="en-US"/>
        </w:rPr>
        <w:t>know which UEs and how man</w:t>
      </w:r>
      <w:r w:rsidR="00AA0569" w:rsidRPr="00532773">
        <w:rPr>
          <w:rFonts w:eastAsiaTheme="minorEastAsia"/>
          <w:szCs w:val="22"/>
          <w:lang w:val="en-US"/>
        </w:rPr>
        <w:t>y</w:t>
      </w:r>
      <w:r w:rsidRPr="00532773">
        <w:rPr>
          <w:rFonts w:eastAsiaTheme="minorEastAsia"/>
          <w:szCs w:val="22"/>
          <w:lang w:val="en-US"/>
        </w:rPr>
        <w:t xml:space="preserve"> UEs</w:t>
      </w:r>
      <w:r w:rsidR="0063674E">
        <w:rPr>
          <w:rFonts w:eastAsiaTheme="minorEastAsia"/>
          <w:szCs w:val="22"/>
          <w:lang w:val="en-US"/>
        </w:rPr>
        <w:t xml:space="preserve"> actually</w:t>
      </w:r>
      <w:r w:rsidRPr="00532773">
        <w:rPr>
          <w:rFonts w:eastAsiaTheme="minorEastAsia"/>
          <w:szCs w:val="22"/>
          <w:lang w:val="en-US"/>
        </w:rPr>
        <w:t xml:space="preserve"> camp on </w:t>
      </w:r>
      <w:r w:rsidR="0063674E">
        <w:rPr>
          <w:rFonts w:eastAsiaTheme="minorEastAsia"/>
          <w:szCs w:val="22"/>
          <w:lang w:val="en-US"/>
        </w:rPr>
        <w:t>a</w:t>
      </w:r>
      <w:r w:rsidR="0063674E" w:rsidRPr="00532773">
        <w:rPr>
          <w:rFonts w:eastAsiaTheme="minorEastAsia"/>
          <w:szCs w:val="22"/>
          <w:lang w:val="en-US"/>
        </w:rPr>
        <w:t xml:space="preserve"> </w:t>
      </w:r>
      <w:r w:rsidRPr="00532773">
        <w:rPr>
          <w:rFonts w:eastAsiaTheme="minorEastAsia"/>
          <w:szCs w:val="22"/>
          <w:lang w:val="en-US"/>
        </w:rPr>
        <w:t xml:space="preserve">cell, </w:t>
      </w:r>
      <w:r w:rsidR="009E5807">
        <w:rPr>
          <w:rFonts w:eastAsiaTheme="minorEastAsia"/>
          <w:szCs w:val="22"/>
          <w:lang w:val="en-US"/>
        </w:rPr>
        <w:t xml:space="preserve">the </w:t>
      </w:r>
      <w:proofErr w:type="spellStart"/>
      <w:r w:rsidRPr="00532773">
        <w:rPr>
          <w:rFonts w:eastAsiaTheme="minorEastAsia"/>
          <w:szCs w:val="22"/>
          <w:lang w:val="en-US"/>
        </w:rPr>
        <w:t>gNB</w:t>
      </w:r>
      <w:proofErr w:type="spellEnd"/>
      <w:r w:rsidRPr="00532773">
        <w:rPr>
          <w:rFonts w:eastAsiaTheme="minorEastAsia"/>
          <w:szCs w:val="22"/>
          <w:lang w:val="en-US"/>
        </w:rPr>
        <w:t xml:space="preserve"> </w:t>
      </w:r>
      <w:r w:rsidR="0063674E">
        <w:rPr>
          <w:rFonts w:eastAsiaTheme="minorEastAsia"/>
          <w:szCs w:val="22"/>
          <w:lang w:val="en-US"/>
        </w:rPr>
        <w:t>needs to</w:t>
      </w:r>
      <w:r w:rsidR="0063674E" w:rsidRPr="00532773">
        <w:rPr>
          <w:rFonts w:eastAsiaTheme="minorEastAsia"/>
          <w:szCs w:val="22"/>
          <w:lang w:val="en-US"/>
        </w:rPr>
        <w:t xml:space="preserve"> </w:t>
      </w:r>
      <w:r w:rsidRPr="00532773">
        <w:rPr>
          <w:rFonts w:eastAsiaTheme="minorEastAsia"/>
          <w:szCs w:val="22"/>
          <w:lang w:val="en-US"/>
        </w:rPr>
        <w:t xml:space="preserve">transmit paging indication in all the possible paging occasions for all the UEs to guarantee all the UEs </w:t>
      </w:r>
      <w:r w:rsidR="009E5807">
        <w:rPr>
          <w:rFonts w:eastAsiaTheme="minorEastAsia"/>
          <w:szCs w:val="22"/>
          <w:lang w:val="en-US"/>
        </w:rPr>
        <w:t>to</w:t>
      </w:r>
      <w:r w:rsidR="009E5807" w:rsidRPr="00532773">
        <w:rPr>
          <w:rFonts w:eastAsiaTheme="minorEastAsia"/>
          <w:szCs w:val="22"/>
          <w:lang w:val="en-US"/>
        </w:rPr>
        <w:t xml:space="preserve"> </w:t>
      </w:r>
      <w:r w:rsidRPr="00532773">
        <w:rPr>
          <w:rFonts w:eastAsiaTheme="minorEastAsia"/>
          <w:szCs w:val="22"/>
          <w:lang w:val="en-US"/>
        </w:rPr>
        <w:t xml:space="preserve">receive this indication. </w:t>
      </w:r>
      <w:r w:rsidR="009E5807">
        <w:rPr>
          <w:rFonts w:eastAsiaTheme="minorEastAsia"/>
          <w:szCs w:val="22"/>
          <w:lang w:val="en-US"/>
        </w:rPr>
        <w:t>However, i</w:t>
      </w:r>
      <w:r w:rsidRPr="00532773">
        <w:rPr>
          <w:rFonts w:eastAsiaTheme="minorEastAsia"/>
          <w:szCs w:val="22"/>
          <w:lang w:val="en-US"/>
        </w:rPr>
        <w:t xml:space="preserve">t can be found that </w:t>
      </w:r>
      <w:proofErr w:type="spellStart"/>
      <w:r w:rsidRPr="00532773">
        <w:rPr>
          <w:rFonts w:eastAsiaTheme="minorEastAsia"/>
          <w:szCs w:val="22"/>
          <w:lang w:val="en-US"/>
        </w:rPr>
        <w:t>gNB</w:t>
      </w:r>
      <w:proofErr w:type="spellEnd"/>
      <w:r w:rsidRPr="00532773">
        <w:rPr>
          <w:rFonts w:eastAsiaTheme="minorEastAsia"/>
          <w:szCs w:val="22"/>
          <w:lang w:val="en-US"/>
        </w:rPr>
        <w:t xml:space="preserve"> behavior of each paging under NTN case and</w:t>
      </w:r>
      <w:r w:rsidR="009E5807">
        <w:rPr>
          <w:rFonts w:eastAsiaTheme="minorEastAsia"/>
          <w:szCs w:val="22"/>
          <w:lang w:val="en-US"/>
        </w:rPr>
        <w:t xml:space="preserve"> that under </w:t>
      </w:r>
      <w:r w:rsidRPr="00532773">
        <w:rPr>
          <w:rFonts w:eastAsiaTheme="minorEastAsia"/>
          <w:szCs w:val="22"/>
          <w:lang w:val="en-US"/>
        </w:rPr>
        <w:t xml:space="preserve">TN case </w:t>
      </w:r>
      <w:r w:rsidR="00E13292">
        <w:rPr>
          <w:rFonts w:eastAsiaTheme="minorEastAsia"/>
          <w:szCs w:val="22"/>
          <w:lang w:val="en-US"/>
        </w:rPr>
        <w:t>has no difference,</w:t>
      </w:r>
      <w:r w:rsidRPr="00532773">
        <w:rPr>
          <w:rFonts w:eastAsiaTheme="minorEastAsia"/>
          <w:szCs w:val="22"/>
          <w:lang w:val="en-US"/>
        </w:rPr>
        <w:t xml:space="preserve"> even though </w:t>
      </w:r>
      <w:r w:rsidR="00537069">
        <w:rPr>
          <w:rFonts w:eastAsiaTheme="minorEastAsia"/>
          <w:szCs w:val="22"/>
          <w:lang w:val="en-US"/>
        </w:rPr>
        <w:t>an</w:t>
      </w:r>
      <w:r w:rsidR="00537069" w:rsidRPr="00532773">
        <w:rPr>
          <w:rFonts w:eastAsiaTheme="minorEastAsia"/>
          <w:szCs w:val="22"/>
          <w:lang w:val="en-US"/>
        </w:rPr>
        <w:t xml:space="preserve"> </w:t>
      </w:r>
      <w:r w:rsidRPr="00532773">
        <w:rPr>
          <w:rFonts w:eastAsiaTheme="minorEastAsia"/>
          <w:szCs w:val="22"/>
          <w:lang w:val="en-US"/>
        </w:rPr>
        <w:t xml:space="preserve">NTN cell </w:t>
      </w:r>
      <w:r w:rsidR="009E5807">
        <w:rPr>
          <w:rFonts w:eastAsiaTheme="minorEastAsia"/>
          <w:szCs w:val="22"/>
          <w:lang w:val="en-US"/>
        </w:rPr>
        <w:t>may</w:t>
      </w:r>
      <w:r w:rsidR="009E5807" w:rsidRPr="00532773">
        <w:rPr>
          <w:rFonts w:eastAsiaTheme="minorEastAsia"/>
          <w:szCs w:val="22"/>
          <w:lang w:val="en-US"/>
        </w:rPr>
        <w:t xml:space="preserve"> </w:t>
      </w:r>
      <w:r w:rsidRPr="00532773">
        <w:rPr>
          <w:rFonts w:eastAsiaTheme="minorEastAsia"/>
          <w:szCs w:val="22"/>
          <w:lang w:val="en-US"/>
        </w:rPr>
        <w:t xml:space="preserve">cover more UEs than </w:t>
      </w:r>
      <w:r w:rsidR="00537069">
        <w:rPr>
          <w:rFonts w:eastAsiaTheme="minorEastAsia"/>
          <w:szCs w:val="22"/>
          <w:lang w:val="en-US"/>
        </w:rPr>
        <w:t xml:space="preserve">a </w:t>
      </w:r>
      <w:r w:rsidRPr="00532773">
        <w:rPr>
          <w:rFonts w:eastAsiaTheme="minorEastAsia"/>
          <w:szCs w:val="22"/>
          <w:lang w:val="en-US"/>
        </w:rPr>
        <w:t xml:space="preserve">TN cell. From this point of view, </w:t>
      </w:r>
      <w:r w:rsidR="00E13292">
        <w:rPr>
          <w:rFonts w:eastAsiaTheme="minorEastAsia"/>
          <w:szCs w:val="22"/>
          <w:lang w:val="en-US"/>
        </w:rPr>
        <w:t xml:space="preserve">the </w:t>
      </w:r>
      <w:r w:rsidRPr="00532773">
        <w:rPr>
          <w:rFonts w:eastAsiaTheme="minorEastAsia"/>
          <w:szCs w:val="22"/>
          <w:lang w:val="en-US"/>
        </w:rPr>
        <w:t xml:space="preserve">SI change notification </w:t>
      </w:r>
      <w:r w:rsidR="00E13292">
        <w:rPr>
          <w:rFonts w:eastAsiaTheme="minorEastAsia"/>
          <w:szCs w:val="22"/>
          <w:lang w:val="en-US"/>
        </w:rPr>
        <w:t>to</w:t>
      </w:r>
      <w:r w:rsidR="00E13292" w:rsidRPr="00532773">
        <w:rPr>
          <w:rFonts w:eastAsiaTheme="minorEastAsia"/>
          <w:szCs w:val="22"/>
          <w:lang w:val="en-US"/>
        </w:rPr>
        <w:t xml:space="preserve"> </w:t>
      </w:r>
      <w:r w:rsidRPr="00532773">
        <w:rPr>
          <w:rFonts w:eastAsiaTheme="minorEastAsia"/>
          <w:szCs w:val="22"/>
          <w:lang w:val="en-US"/>
        </w:rPr>
        <w:t xml:space="preserve">inform the cease of </w:t>
      </w:r>
      <w:r w:rsidR="009E5807">
        <w:rPr>
          <w:rFonts w:eastAsiaTheme="minorEastAsia"/>
          <w:i/>
          <w:szCs w:val="22"/>
          <w:lang w:val="en-US"/>
        </w:rPr>
        <w:t>one specific</w:t>
      </w:r>
      <w:r w:rsidR="00E13292">
        <w:rPr>
          <w:rFonts w:eastAsiaTheme="minorEastAsia"/>
          <w:szCs w:val="22"/>
          <w:lang w:val="en-US"/>
        </w:rPr>
        <w:t xml:space="preserve"> </w:t>
      </w:r>
      <w:r w:rsidRPr="00532773">
        <w:rPr>
          <w:rFonts w:eastAsiaTheme="minorEastAsia"/>
          <w:szCs w:val="22"/>
          <w:lang w:val="en-US"/>
        </w:rPr>
        <w:t>TAC</w:t>
      </w:r>
      <w:r w:rsidR="00E13292">
        <w:rPr>
          <w:rFonts w:eastAsiaTheme="minorEastAsia"/>
          <w:szCs w:val="22"/>
          <w:lang w:val="en-US"/>
        </w:rPr>
        <w:t xml:space="preserve"> is not the key issue to</w:t>
      </w:r>
      <w:r w:rsidRPr="00532773">
        <w:rPr>
          <w:rFonts w:eastAsiaTheme="minorEastAsia"/>
          <w:szCs w:val="22"/>
          <w:lang w:val="en-US"/>
        </w:rPr>
        <w:t xml:space="preserve"> result in </w:t>
      </w:r>
      <w:r w:rsidR="00E13292">
        <w:rPr>
          <w:rFonts w:eastAsiaTheme="minorEastAsia"/>
          <w:szCs w:val="22"/>
          <w:lang w:val="en-US"/>
        </w:rPr>
        <w:t xml:space="preserve">even </w:t>
      </w:r>
      <w:r w:rsidRPr="00532773">
        <w:rPr>
          <w:rFonts w:eastAsiaTheme="minorEastAsia"/>
          <w:szCs w:val="22"/>
          <w:lang w:val="en-US"/>
        </w:rPr>
        <w:t>large</w:t>
      </w:r>
      <w:r w:rsidR="00E13292">
        <w:rPr>
          <w:rFonts w:eastAsiaTheme="minorEastAsia"/>
          <w:szCs w:val="22"/>
          <w:lang w:val="en-US"/>
        </w:rPr>
        <w:t>r</w:t>
      </w:r>
      <w:r w:rsidRPr="00532773">
        <w:rPr>
          <w:rFonts w:eastAsiaTheme="minorEastAsia"/>
          <w:szCs w:val="22"/>
          <w:lang w:val="en-US"/>
        </w:rPr>
        <w:t xml:space="preserve"> paging overhead</w:t>
      </w:r>
      <w:r w:rsidR="00E13292">
        <w:rPr>
          <w:rFonts w:eastAsiaTheme="minorEastAsia"/>
          <w:szCs w:val="22"/>
          <w:lang w:val="en-US"/>
        </w:rPr>
        <w:t xml:space="preserve"> </w:t>
      </w:r>
      <w:r w:rsidR="009E5807">
        <w:rPr>
          <w:rFonts w:eastAsiaTheme="minorEastAsia"/>
          <w:szCs w:val="22"/>
          <w:lang w:val="en-US"/>
        </w:rPr>
        <w:t xml:space="preserve">in </w:t>
      </w:r>
      <w:r w:rsidR="00E13292">
        <w:rPr>
          <w:rFonts w:eastAsiaTheme="minorEastAsia"/>
          <w:szCs w:val="22"/>
          <w:lang w:val="en-US"/>
        </w:rPr>
        <w:t>NTN</w:t>
      </w:r>
      <w:r w:rsidR="00CA2182">
        <w:rPr>
          <w:rFonts w:eastAsiaTheme="minorEastAsia"/>
          <w:szCs w:val="22"/>
          <w:lang w:val="en-US"/>
        </w:rPr>
        <w:t xml:space="preserve"> (</w:t>
      </w:r>
      <w:r w:rsidR="00537069">
        <w:rPr>
          <w:rFonts w:eastAsiaTheme="minorEastAsia"/>
          <w:szCs w:val="22"/>
          <w:lang w:val="en-US"/>
        </w:rPr>
        <w:t>considering also</w:t>
      </w:r>
      <w:r w:rsidR="00CA2182">
        <w:rPr>
          <w:rFonts w:eastAsiaTheme="minorEastAsia"/>
          <w:szCs w:val="22"/>
          <w:lang w:val="en-US"/>
        </w:rPr>
        <w:t xml:space="preserve"> that the number of available paging resources has already been determined by the NW deployment/planning)</w:t>
      </w:r>
      <w:r w:rsidRPr="00532773">
        <w:rPr>
          <w:rFonts w:eastAsiaTheme="minorEastAsia"/>
          <w:szCs w:val="22"/>
          <w:lang w:val="en-US"/>
        </w:rPr>
        <w:t xml:space="preserve">. Only if </w:t>
      </w:r>
      <w:r w:rsidR="00E13292">
        <w:rPr>
          <w:rFonts w:eastAsiaTheme="minorEastAsia"/>
          <w:szCs w:val="22"/>
          <w:lang w:val="en-US"/>
        </w:rPr>
        <w:t xml:space="preserve">such </w:t>
      </w:r>
      <w:r w:rsidRPr="00532773">
        <w:rPr>
          <w:rFonts w:eastAsiaTheme="minorEastAsia"/>
          <w:szCs w:val="22"/>
          <w:lang w:val="en-US"/>
        </w:rPr>
        <w:t xml:space="preserve">SI change notification for TAC </w:t>
      </w:r>
      <w:r w:rsidR="00E13292">
        <w:rPr>
          <w:rFonts w:eastAsiaTheme="minorEastAsia"/>
          <w:szCs w:val="22"/>
          <w:lang w:val="en-US"/>
        </w:rPr>
        <w:t xml:space="preserve">update is </w:t>
      </w:r>
      <w:r w:rsidRPr="00532773">
        <w:rPr>
          <w:rFonts w:eastAsiaTheme="minorEastAsia"/>
          <w:szCs w:val="22"/>
          <w:lang w:val="en-US"/>
        </w:rPr>
        <w:t xml:space="preserve">sent frequently, will </w:t>
      </w:r>
      <w:r w:rsidR="00E13292">
        <w:rPr>
          <w:rFonts w:eastAsiaTheme="minorEastAsia"/>
          <w:szCs w:val="22"/>
          <w:lang w:val="en-US"/>
        </w:rPr>
        <w:t xml:space="preserve">it </w:t>
      </w:r>
      <w:r w:rsidRPr="00532773">
        <w:rPr>
          <w:rFonts w:eastAsiaTheme="minorEastAsia"/>
          <w:szCs w:val="22"/>
          <w:lang w:val="en-US"/>
        </w:rPr>
        <w:t>result in large</w:t>
      </w:r>
      <w:r w:rsidR="00E13292">
        <w:rPr>
          <w:rFonts w:eastAsiaTheme="minorEastAsia"/>
          <w:szCs w:val="22"/>
          <w:lang w:val="en-US"/>
        </w:rPr>
        <w:t>r</w:t>
      </w:r>
      <w:r w:rsidRPr="00532773">
        <w:rPr>
          <w:rFonts w:eastAsiaTheme="minorEastAsia"/>
          <w:szCs w:val="22"/>
          <w:lang w:val="en-US"/>
        </w:rPr>
        <w:t xml:space="preserve"> paging overhead</w:t>
      </w:r>
      <w:r w:rsidR="009E5807">
        <w:rPr>
          <w:rFonts w:eastAsiaTheme="minorEastAsia"/>
          <w:szCs w:val="22"/>
          <w:lang w:val="en-US"/>
        </w:rPr>
        <w:t xml:space="preserve"> in NTN, compared with TN</w:t>
      </w:r>
      <w:r w:rsidRPr="00532773">
        <w:rPr>
          <w:rFonts w:eastAsiaTheme="minorEastAsia"/>
          <w:szCs w:val="22"/>
          <w:lang w:val="en-US"/>
        </w:rPr>
        <w:t xml:space="preserve">. </w:t>
      </w:r>
    </w:p>
    <w:p w14:paraId="09424AD4" w14:textId="53454611" w:rsidR="00137B81" w:rsidRPr="00532773" w:rsidRDefault="00E13292">
      <w:pPr>
        <w:rPr>
          <w:rFonts w:eastAsiaTheme="minorEastAsia"/>
          <w:szCs w:val="22"/>
          <w:lang w:val="en-US"/>
        </w:rPr>
      </w:pPr>
      <w:r>
        <w:rPr>
          <w:rFonts w:eastAsiaTheme="minorEastAsia"/>
          <w:szCs w:val="22"/>
          <w:lang w:val="en-US"/>
        </w:rPr>
        <w:t>In</w:t>
      </w:r>
      <w:r w:rsidR="00505CF9" w:rsidRPr="00532773">
        <w:rPr>
          <w:rFonts w:eastAsiaTheme="minorEastAsia"/>
          <w:szCs w:val="22"/>
          <w:lang w:val="en-US"/>
        </w:rPr>
        <w:t xml:space="preserve"> our understanding, the following aspect will impact significantly the frequency of sending SI change notification:</w:t>
      </w:r>
    </w:p>
    <w:p w14:paraId="4F3D4AFB" w14:textId="77777777" w:rsidR="00137B81" w:rsidRPr="00532773" w:rsidRDefault="00505CF9">
      <w:pPr>
        <w:numPr>
          <w:ilvl w:val="0"/>
          <w:numId w:val="11"/>
        </w:numPr>
        <w:ind w:left="840"/>
        <w:rPr>
          <w:rFonts w:eastAsiaTheme="minorEastAsia"/>
          <w:szCs w:val="22"/>
          <w:lang w:val="en-US"/>
        </w:rPr>
      </w:pPr>
      <w:r w:rsidRPr="00532773">
        <w:rPr>
          <w:rFonts w:eastAsiaTheme="minorEastAsia"/>
          <w:szCs w:val="22"/>
          <w:lang w:val="en-US"/>
        </w:rPr>
        <w:t>The size of NTN cell and the size of tracking area. If the size of NTN cell is larger than the tracking area or has comparable size, it implies that the NTN cell will enter new tracking area and exit old tracking area frequently.</w:t>
      </w:r>
    </w:p>
    <w:p w14:paraId="7D726036" w14:textId="239DC9C0" w:rsidR="00137B81" w:rsidRPr="00532773" w:rsidRDefault="00505CF9">
      <w:pPr>
        <w:rPr>
          <w:rFonts w:eastAsiaTheme="minorEastAsia"/>
          <w:szCs w:val="22"/>
          <w:lang w:val="en-US"/>
        </w:rPr>
      </w:pPr>
      <w:r w:rsidRPr="00532773">
        <w:rPr>
          <w:rFonts w:eastAsiaTheme="minorEastAsia"/>
          <w:szCs w:val="22"/>
          <w:lang w:val="en-US"/>
        </w:rPr>
        <w:t xml:space="preserve">Actually, </w:t>
      </w:r>
      <w:r w:rsidR="00CA2182">
        <w:rPr>
          <w:rFonts w:eastAsiaTheme="minorEastAsia"/>
          <w:szCs w:val="22"/>
          <w:lang w:val="en-US"/>
        </w:rPr>
        <w:t xml:space="preserve">in terms of the size of cells vs. tracking areas, it is more related to the NW </w:t>
      </w:r>
      <w:r w:rsidR="00C06705">
        <w:rPr>
          <w:rFonts w:eastAsiaTheme="minorEastAsia"/>
          <w:szCs w:val="22"/>
          <w:lang w:val="en-US"/>
        </w:rPr>
        <w:t>planning/</w:t>
      </w:r>
      <w:r w:rsidR="00CA2182">
        <w:rPr>
          <w:rFonts w:eastAsiaTheme="minorEastAsia"/>
          <w:szCs w:val="22"/>
          <w:lang w:val="en-US"/>
        </w:rPr>
        <w:t xml:space="preserve">deployment, and the issue </w:t>
      </w:r>
      <w:r w:rsidRPr="00532773">
        <w:rPr>
          <w:rFonts w:eastAsiaTheme="minorEastAsia"/>
          <w:szCs w:val="22"/>
          <w:lang w:val="en-US"/>
        </w:rPr>
        <w:t>can be solved by reasonable deployment to achieve acceptable paging overhead.</w:t>
      </w:r>
    </w:p>
    <w:p w14:paraId="27E20070" w14:textId="015A93E7" w:rsidR="00137B81" w:rsidRPr="009674AC" w:rsidRDefault="00505CF9">
      <w:pPr>
        <w:rPr>
          <w:b/>
          <w:szCs w:val="22"/>
        </w:rPr>
      </w:pPr>
      <w:r w:rsidRPr="009674AC">
        <w:rPr>
          <w:b/>
          <w:szCs w:val="22"/>
        </w:rPr>
        <w:t xml:space="preserve">Observation 2: If the soft TAC update is </w:t>
      </w:r>
      <w:r w:rsidR="00CA2182">
        <w:rPr>
          <w:b/>
          <w:szCs w:val="22"/>
        </w:rPr>
        <w:t>applied</w:t>
      </w:r>
      <w:r w:rsidRPr="009674AC">
        <w:rPr>
          <w:b/>
          <w:szCs w:val="22"/>
        </w:rPr>
        <w:t xml:space="preserve">, the paging overhead </w:t>
      </w:r>
      <w:r w:rsidR="00CA2182">
        <w:rPr>
          <w:b/>
          <w:szCs w:val="22"/>
        </w:rPr>
        <w:t>for SI change notification due to</w:t>
      </w:r>
      <w:r w:rsidRPr="009674AC">
        <w:rPr>
          <w:b/>
          <w:szCs w:val="22"/>
        </w:rPr>
        <w:t xml:space="preserve"> TAC </w:t>
      </w:r>
      <w:r w:rsidR="00CA2182">
        <w:rPr>
          <w:b/>
          <w:szCs w:val="22"/>
        </w:rPr>
        <w:t xml:space="preserve">update </w:t>
      </w:r>
      <w:r w:rsidRPr="009674AC">
        <w:rPr>
          <w:b/>
          <w:szCs w:val="22"/>
        </w:rPr>
        <w:t xml:space="preserve">can be balanced via reasonable </w:t>
      </w:r>
      <w:r w:rsidR="00CA2182">
        <w:rPr>
          <w:b/>
          <w:szCs w:val="22"/>
        </w:rPr>
        <w:t xml:space="preserve">NW </w:t>
      </w:r>
      <w:r w:rsidRPr="009674AC">
        <w:rPr>
          <w:b/>
          <w:szCs w:val="22"/>
        </w:rPr>
        <w:t>deployment.</w:t>
      </w:r>
    </w:p>
    <w:p w14:paraId="2437963E" w14:textId="77777777" w:rsidR="00137B81" w:rsidRDefault="00532773">
      <w:pPr>
        <w:jc w:val="center"/>
        <w:rPr>
          <w:rFonts w:asciiTheme="minorEastAsia" w:eastAsiaTheme="minorEastAsia" w:hAnsiTheme="minorEastAsia"/>
          <w:szCs w:val="22"/>
          <w:lang w:val="en-US"/>
        </w:rPr>
      </w:pPr>
      <w:r>
        <w:object w:dxaOrig="7465" w:dyaOrig="4404" w14:anchorId="77B09548">
          <v:shape id="_x0000_i1026" type="#_x0000_t75" style="width:373.5pt;height:218.65pt" o:ole="">
            <v:imagedata r:id="rId13" o:title=""/>
            <o:lock v:ext="edit" aspectratio="f"/>
          </v:shape>
          <o:OLEObject Type="Embed" ProgID="Visio.Drawing.11" ShapeID="_x0000_i1026" DrawAspect="Content" ObjectID="_1696313113" r:id="rId14"/>
        </w:object>
      </w:r>
    </w:p>
    <w:p w14:paraId="038B7BEE" w14:textId="77777777" w:rsidR="00137B81" w:rsidRDefault="00505CF9">
      <w:pPr>
        <w:jc w:val="center"/>
      </w:pPr>
      <w:r>
        <w:rPr>
          <w:rFonts w:asciiTheme="minorEastAsia" w:eastAsiaTheme="minorEastAsia" w:hAnsiTheme="minorEastAsia" w:hint="eastAsia"/>
          <w:szCs w:val="22"/>
          <w:lang w:val="en-US"/>
        </w:rPr>
        <w:t>Fig.2 The typical scenario of soft TAC update</w:t>
      </w:r>
    </w:p>
    <w:p w14:paraId="7D2F37F1" w14:textId="287011D7" w:rsidR="00CA2182" w:rsidRPr="00885011" w:rsidRDefault="008F22D3" w:rsidP="00CA2182">
      <w:pPr>
        <w:pStyle w:val="2"/>
        <w:keepLines w:val="0"/>
        <w:tabs>
          <w:tab w:val="left" w:pos="576"/>
        </w:tabs>
        <w:spacing w:line="240" w:lineRule="auto"/>
        <w:ind w:left="0" w:firstLine="0"/>
        <w:jc w:val="left"/>
        <w:rPr>
          <w:rFonts w:eastAsiaTheme="majorHAnsi" w:cs="Arial"/>
          <w:lang w:val="en-US"/>
        </w:rPr>
      </w:pPr>
      <w:r>
        <w:rPr>
          <w:rFonts w:eastAsiaTheme="majorHAnsi" w:cs="Arial"/>
          <w:lang w:val="en-US"/>
        </w:rPr>
        <w:t xml:space="preserve"> </w:t>
      </w:r>
      <w:r w:rsidR="00CA2182">
        <w:rPr>
          <w:rFonts w:eastAsiaTheme="majorHAnsi" w:cs="Arial"/>
          <w:lang w:val="en-US"/>
        </w:rPr>
        <w:t>Summary</w:t>
      </w:r>
    </w:p>
    <w:p w14:paraId="191DFDCE" w14:textId="76A57F6A"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In summary, the paging overhead of sending SI change notification </w:t>
      </w:r>
      <w:r w:rsidR="00CA2182">
        <w:rPr>
          <w:rStyle w:val="a9"/>
          <w:rFonts w:ascii="Times New Roman" w:hAnsi="Times New Roman"/>
          <w:lang w:val="en-US"/>
        </w:rPr>
        <w:t>to</w:t>
      </w:r>
      <w:r w:rsidR="00CA2182" w:rsidRPr="00532773">
        <w:rPr>
          <w:rStyle w:val="a9"/>
          <w:rFonts w:ascii="Times New Roman" w:hAnsi="Times New Roman"/>
          <w:lang w:val="en-US"/>
        </w:rPr>
        <w:t xml:space="preserve"> </w:t>
      </w:r>
      <w:r w:rsidRPr="00532773">
        <w:rPr>
          <w:rStyle w:val="a9"/>
          <w:rFonts w:ascii="Times New Roman" w:hAnsi="Times New Roman"/>
          <w:lang w:val="en-US"/>
        </w:rPr>
        <w:t xml:space="preserve">inform the cease of a TAC is </w:t>
      </w:r>
      <w:r w:rsidR="00CA2182">
        <w:rPr>
          <w:rStyle w:val="a9"/>
          <w:rFonts w:ascii="Times New Roman" w:hAnsi="Times New Roman"/>
          <w:lang w:val="en-US"/>
        </w:rPr>
        <w:t xml:space="preserve">generally </w:t>
      </w:r>
      <w:r w:rsidRPr="00532773">
        <w:rPr>
          <w:rStyle w:val="a9"/>
          <w:rFonts w:ascii="Times New Roman" w:hAnsi="Times New Roman"/>
          <w:lang w:val="en-US"/>
        </w:rPr>
        <w:t xml:space="preserve">acceptable, </w:t>
      </w:r>
      <w:r w:rsidR="005C163E">
        <w:rPr>
          <w:rStyle w:val="a9"/>
          <w:rFonts w:ascii="Times New Roman" w:hAnsi="Times New Roman"/>
          <w:lang w:val="en-US"/>
        </w:rPr>
        <w:t xml:space="preserve">with </w:t>
      </w:r>
      <w:r w:rsidRPr="00532773">
        <w:rPr>
          <w:rStyle w:val="a9"/>
          <w:rFonts w:ascii="Times New Roman" w:hAnsi="Times New Roman"/>
          <w:lang w:val="en-US"/>
        </w:rPr>
        <w:t xml:space="preserve">SI change notification </w:t>
      </w:r>
      <w:r w:rsidR="005C163E">
        <w:rPr>
          <w:rStyle w:val="a9"/>
          <w:rFonts w:ascii="Times New Roman" w:hAnsi="Times New Roman"/>
          <w:lang w:val="en-US"/>
        </w:rPr>
        <w:t>even</w:t>
      </w:r>
      <w:r w:rsidR="005C163E" w:rsidRPr="00532773">
        <w:rPr>
          <w:rStyle w:val="a9"/>
          <w:rFonts w:ascii="Times New Roman" w:hAnsi="Times New Roman"/>
          <w:lang w:val="en-US"/>
        </w:rPr>
        <w:t xml:space="preserve"> </w:t>
      </w:r>
      <w:r w:rsidRPr="00532773">
        <w:rPr>
          <w:rStyle w:val="a9"/>
          <w:rFonts w:ascii="Times New Roman" w:hAnsi="Times New Roman"/>
          <w:lang w:val="en-US"/>
        </w:rPr>
        <w:t>not needed under some use cases (e.g. hard TAC update is used). Even if the SI change notification is needed under some use case</w:t>
      </w:r>
      <w:r w:rsidR="005C163E">
        <w:rPr>
          <w:rStyle w:val="a9"/>
          <w:rFonts w:ascii="Times New Roman" w:hAnsi="Times New Roman"/>
          <w:lang w:val="en-US"/>
        </w:rPr>
        <w:t>s</w:t>
      </w:r>
      <w:r w:rsidRPr="00532773">
        <w:rPr>
          <w:rStyle w:val="a9"/>
          <w:rFonts w:ascii="Times New Roman" w:hAnsi="Times New Roman"/>
          <w:lang w:val="en-US"/>
        </w:rPr>
        <w:t>, the frequency of sending SI change notification is controllable via suitable deployment.</w:t>
      </w:r>
    </w:p>
    <w:p w14:paraId="2E9E7EFC" w14:textId="4EFF4D19"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As for the time-based solution, </w:t>
      </w:r>
      <w:r w:rsidR="00203BE1" w:rsidRPr="00532773">
        <w:rPr>
          <w:rStyle w:val="a9"/>
          <w:rFonts w:ascii="Times New Roman" w:hAnsi="Times New Roman"/>
          <w:lang w:val="en-US"/>
        </w:rPr>
        <w:t>it</w:t>
      </w:r>
      <w:r w:rsidRPr="00532773">
        <w:rPr>
          <w:rStyle w:val="a9"/>
          <w:rFonts w:ascii="Times New Roman" w:hAnsi="Times New Roman"/>
        </w:rPr>
        <w:t xml:space="preserve"> </w:t>
      </w:r>
      <w:r w:rsidRPr="00532773">
        <w:rPr>
          <w:rStyle w:val="a9"/>
          <w:rFonts w:ascii="Times New Roman" w:hAnsi="Times New Roman"/>
          <w:lang w:val="en-US"/>
        </w:rPr>
        <w:t>reduce</w:t>
      </w:r>
      <w:r w:rsidR="00203BE1" w:rsidRPr="00532773">
        <w:rPr>
          <w:rStyle w:val="a9"/>
          <w:rFonts w:ascii="Times New Roman" w:hAnsi="Times New Roman"/>
          <w:lang w:val="en-US"/>
        </w:rPr>
        <w:t>s</w:t>
      </w:r>
      <w:r w:rsidRPr="00532773">
        <w:rPr>
          <w:rStyle w:val="a9"/>
          <w:rFonts w:ascii="Times New Roman" w:hAnsi="Times New Roman"/>
          <w:lang w:val="en-US"/>
        </w:rPr>
        <w:t xml:space="preserve"> the </w:t>
      </w:r>
      <w:r w:rsidRPr="00532773">
        <w:rPr>
          <w:rStyle w:val="a9"/>
          <w:rFonts w:ascii="Times New Roman" w:hAnsi="Times New Roman"/>
        </w:rPr>
        <w:t>signa</w:t>
      </w:r>
      <w:r w:rsidR="00203BE1" w:rsidRPr="00532773">
        <w:rPr>
          <w:rStyle w:val="a9"/>
          <w:rFonts w:ascii="Times New Roman" w:hAnsi="Times New Roman"/>
        </w:rPr>
        <w:t>l</w:t>
      </w:r>
      <w:r w:rsidRPr="00532773">
        <w:rPr>
          <w:rStyle w:val="a9"/>
          <w:rFonts w:ascii="Times New Roman" w:hAnsi="Times New Roman"/>
        </w:rPr>
        <w:t>ling overhead</w:t>
      </w:r>
      <w:r w:rsidRPr="00532773">
        <w:rPr>
          <w:rStyle w:val="a9"/>
          <w:rFonts w:ascii="Times New Roman" w:hAnsi="Times New Roman"/>
          <w:lang w:val="en-US"/>
        </w:rPr>
        <w:t xml:space="preserve"> </w:t>
      </w:r>
      <w:r w:rsidR="00AC2A03">
        <w:rPr>
          <w:rStyle w:val="a9"/>
          <w:rFonts w:ascii="Times New Roman" w:hAnsi="Times New Roman"/>
          <w:lang w:val="en-US"/>
        </w:rPr>
        <w:t xml:space="preserve">for paging </w:t>
      </w:r>
      <w:r w:rsidRPr="00532773">
        <w:rPr>
          <w:rStyle w:val="a9"/>
          <w:rFonts w:ascii="Times New Roman" w:hAnsi="Times New Roman"/>
          <w:lang w:val="en-US"/>
        </w:rPr>
        <w:t>at the cost of</w:t>
      </w:r>
      <w:r w:rsidRPr="00532773">
        <w:rPr>
          <w:rStyle w:val="a9"/>
          <w:rFonts w:ascii="Times New Roman" w:hAnsi="Times New Roman"/>
        </w:rPr>
        <w:t xml:space="preserve"> </w:t>
      </w:r>
      <w:r w:rsidR="00AC2A03">
        <w:rPr>
          <w:rStyle w:val="a9"/>
          <w:rFonts w:ascii="Times New Roman" w:hAnsi="Times New Roman"/>
        </w:rPr>
        <w:t xml:space="preserve">more bits added to the </w:t>
      </w:r>
      <w:r w:rsidRPr="00532773">
        <w:rPr>
          <w:rStyle w:val="a9"/>
          <w:rFonts w:ascii="Times New Roman" w:hAnsi="Times New Roman"/>
        </w:rPr>
        <w:t>SIB.</w:t>
      </w:r>
      <w:r w:rsidRPr="00532773">
        <w:rPr>
          <w:rStyle w:val="a9"/>
          <w:rFonts w:ascii="Times New Roman" w:hAnsi="Times New Roman"/>
          <w:lang w:val="en-US"/>
        </w:rPr>
        <w:t xml:space="preserve"> For the case that the cell</w:t>
      </w:r>
      <w:r w:rsidRPr="00532773">
        <w:rPr>
          <w:rStyle w:val="a9"/>
          <w:rFonts w:ascii="Times New Roman" w:hAnsi="Times New Roman"/>
        </w:rPr>
        <w:t xml:space="preserve"> </w:t>
      </w:r>
      <w:r w:rsidR="00607BE6" w:rsidRPr="00532773">
        <w:rPr>
          <w:rStyle w:val="a9"/>
          <w:rFonts w:ascii="Times New Roman" w:hAnsi="Times New Roman"/>
        </w:rPr>
        <w:t>broadcast</w:t>
      </w:r>
      <w:r w:rsidR="00607BE6">
        <w:rPr>
          <w:rStyle w:val="a9"/>
          <w:rFonts w:ascii="Times New Roman" w:hAnsi="Times New Roman"/>
        </w:rPr>
        <w:t>s</w:t>
      </w:r>
      <w:r w:rsidR="00607BE6" w:rsidRPr="00532773">
        <w:rPr>
          <w:rStyle w:val="a9"/>
          <w:rFonts w:ascii="Times New Roman" w:hAnsi="Times New Roman"/>
        </w:rPr>
        <w:t xml:space="preserve"> </w:t>
      </w:r>
      <w:r w:rsidRPr="00532773">
        <w:rPr>
          <w:rStyle w:val="a9"/>
          <w:rFonts w:ascii="Times New Roman" w:hAnsi="Times New Roman"/>
        </w:rPr>
        <w:t xml:space="preserve">more than one TAC in SIB, </w:t>
      </w:r>
      <w:r w:rsidRPr="00532773">
        <w:rPr>
          <w:rStyle w:val="a9"/>
          <w:rFonts w:ascii="Times New Roman" w:hAnsi="Times New Roman"/>
          <w:lang w:val="en-US"/>
        </w:rPr>
        <w:t>this solution</w:t>
      </w:r>
      <w:r w:rsidRPr="00532773">
        <w:rPr>
          <w:rStyle w:val="a9"/>
          <w:rFonts w:ascii="Times New Roman" w:hAnsi="Times New Roman"/>
        </w:rPr>
        <w:t xml:space="preserve"> requires each TAC </w:t>
      </w:r>
      <w:r w:rsidR="00CA2182">
        <w:rPr>
          <w:rStyle w:val="a9"/>
          <w:rFonts w:ascii="Times New Roman" w:hAnsi="Times New Roman"/>
        </w:rPr>
        <w:t xml:space="preserve">to </w:t>
      </w:r>
      <w:r w:rsidRPr="00532773">
        <w:rPr>
          <w:rStyle w:val="a9"/>
          <w:rFonts w:ascii="Times New Roman" w:hAnsi="Times New Roman"/>
        </w:rPr>
        <w:t>hav</w:t>
      </w:r>
      <w:r w:rsidR="00CA2182">
        <w:rPr>
          <w:rStyle w:val="a9"/>
          <w:rFonts w:ascii="Times New Roman" w:hAnsi="Times New Roman"/>
        </w:rPr>
        <w:t>e</w:t>
      </w:r>
      <w:r w:rsidRPr="00532773">
        <w:rPr>
          <w:rStyle w:val="a9"/>
          <w:rFonts w:ascii="Times New Roman" w:hAnsi="Times New Roman"/>
        </w:rPr>
        <w:t xml:space="preserve"> a</w:t>
      </w:r>
      <w:r w:rsidR="00203BE1" w:rsidRPr="00532773">
        <w:rPr>
          <w:rStyle w:val="a9"/>
          <w:rFonts w:ascii="Times New Roman" w:hAnsi="Times New Roman"/>
        </w:rPr>
        <w:t>n</w:t>
      </w:r>
      <w:r w:rsidRPr="00532773">
        <w:rPr>
          <w:rStyle w:val="a9"/>
          <w:rFonts w:ascii="Times New Roman" w:hAnsi="Times New Roman"/>
        </w:rPr>
        <w:t xml:space="preserve"> </w:t>
      </w:r>
      <w:r w:rsidR="00CA2182">
        <w:rPr>
          <w:rStyle w:val="a9"/>
          <w:rFonts w:ascii="Times New Roman" w:hAnsi="Times New Roman"/>
        </w:rPr>
        <w:t xml:space="preserve">associated </w:t>
      </w:r>
      <w:r w:rsidRPr="00532773">
        <w:rPr>
          <w:rStyle w:val="a9"/>
          <w:rFonts w:ascii="Times New Roman" w:hAnsi="Times New Roman"/>
          <w:lang w:val="en-US"/>
        </w:rPr>
        <w:t xml:space="preserve">update </w:t>
      </w:r>
      <w:r w:rsidRPr="00532773">
        <w:rPr>
          <w:rStyle w:val="a9"/>
          <w:rFonts w:ascii="Times New Roman" w:hAnsi="Times New Roman"/>
        </w:rPr>
        <w:t>time</w:t>
      </w:r>
      <w:r w:rsidR="00607BE6">
        <w:rPr>
          <w:rStyle w:val="a9"/>
          <w:rFonts w:ascii="Times New Roman" w:hAnsi="Times New Roman"/>
        </w:rPr>
        <w:t xml:space="preserve"> configured</w:t>
      </w:r>
      <w:r w:rsidRPr="00532773">
        <w:rPr>
          <w:rStyle w:val="a9"/>
          <w:rFonts w:ascii="Times New Roman" w:hAnsi="Times New Roman"/>
          <w:lang w:val="en-US"/>
        </w:rPr>
        <w:t>, which may occupy</w:t>
      </w:r>
      <w:r w:rsidRPr="00532773">
        <w:rPr>
          <w:rStyle w:val="a9"/>
          <w:rFonts w:ascii="Times New Roman" w:hAnsi="Times New Roman"/>
        </w:rPr>
        <w:t xml:space="preserve"> </w:t>
      </w:r>
      <w:r w:rsidR="00AC2A03">
        <w:rPr>
          <w:rStyle w:val="a9"/>
          <w:rFonts w:ascii="Times New Roman" w:hAnsi="Times New Roman"/>
        </w:rPr>
        <w:t xml:space="preserve">quite a </w:t>
      </w:r>
      <w:r w:rsidR="00C06705">
        <w:rPr>
          <w:rStyle w:val="a9"/>
          <w:rFonts w:ascii="Times New Roman" w:hAnsi="Times New Roman"/>
        </w:rPr>
        <w:t>few</w:t>
      </w:r>
      <w:r w:rsidRPr="00532773">
        <w:rPr>
          <w:rStyle w:val="a9"/>
          <w:rFonts w:ascii="Times New Roman" w:hAnsi="Times New Roman"/>
        </w:rPr>
        <w:t xml:space="preserve"> SIB </w:t>
      </w:r>
      <w:r w:rsidR="00CA2182">
        <w:rPr>
          <w:rStyle w:val="a9"/>
          <w:rFonts w:ascii="Times New Roman" w:hAnsi="Times New Roman"/>
        </w:rPr>
        <w:t>bits</w:t>
      </w:r>
      <w:r w:rsidR="00CA2182" w:rsidRPr="00532773">
        <w:rPr>
          <w:rStyle w:val="a9"/>
          <w:rFonts w:ascii="Times New Roman" w:hAnsi="Times New Roman"/>
        </w:rPr>
        <w:t xml:space="preserve"> </w:t>
      </w:r>
      <w:r w:rsidRPr="00532773">
        <w:rPr>
          <w:rStyle w:val="a9"/>
          <w:rFonts w:ascii="Times New Roman" w:hAnsi="Times New Roman"/>
        </w:rPr>
        <w:t xml:space="preserve">compared to TN system. </w:t>
      </w:r>
      <w:r w:rsidRPr="00532773">
        <w:rPr>
          <w:rStyle w:val="a9"/>
          <w:rFonts w:ascii="Times New Roman" w:hAnsi="Times New Roman"/>
          <w:lang w:val="en-US"/>
        </w:rPr>
        <w:t xml:space="preserve">Moreover, no matter which SIB is used to carry the TAC update time info, the corresponding SIB </w:t>
      </w:r>
      <w:r w:rsidR="00AC2A03">
        <w:rPr>
          <w:rStyle w:val="a9"/>
          <w:rFonts w:ascii="Times New Roman" w:hAnsi="Times New Roman"/>
          <w:lang w:val="en-US"/>
        </w:rPr>
        <w:t xml:space="preserve">may </w:t>
      </w:r>
      <w:r w:rsidR="00CA2182">
        <w:rPr>
          <w:rStyle w:val="a9"/>
          <w:rFonts w:ascii="Times New Roman" w:hAnsi="Times New Roman"/>
          <w:lang w:val="en-US"/>
        </w:rPr>
        <w:t>need to be</w:t>
      </w:r>
      <w:r w:rsidR="00CA2182" w:rsidRPr="00532773">
        <w:rPr>
          <w:rStyle w:val="a9"/>
          <w:rFonts w:ascii="Times New Roman" w:hAnsi="Times New Roman"/>
          <w:lang w:val="en-US"/>
        </w:rPr>
        <w:t xml:space="preserve"> </w:t>
      </w:r>
      <w:r w:rsidRPr="00532773">
        <w:rPr>
          <w:rStyle w:val="a9"/>
          <w:rFonts w:ascii="Times New Roman" w:hAnsi="Times New Roman"/>
          <w:lang w:val="en-US"/>
        </w:rPr>
        <w:t>always broadcast</w:t>
      </w:r>
      <w:r w:rsidR="00607BE6">
        <w:rPr>
          <w:rStyle w:val="a9"/>
          <w:rFonts w:ascii="Times New Roman" w:hAnsi="Times New Roman"/>
          <w:lang w:val="en-US"/>
        </w:rPr>
        <w:t>ed</w:t>
      </w:r>
      <w:r w:rsidRPr="00532773">
        <w:rPr>
          <w:rStyle w:val="a9"/>
          <w:rFonts w:ascii="Times New Roman" w:hAnsi="Times New Roman"/>
          <w:lang w:val="en-US"/>
        </w:rPr>
        <w:t xml:space="preserve">. It is not clear if there is any resource saving </w:t>
      </w:r>
      <w:r w:rsidR="00AC2A03">
        <w:rPr>
          <w:rStyle w:val="a9"/>
          <w:rFonts w:ascii="Times New Roman" w:hAnsi="Times New Roman"/>
          <w:lang w:val="en-US"/>
        </w:rPr>
        <w:t xml:space="preserve">that can really be </w:t>
      </w:r>
      <w:r w:rsidR="0014613D">
        <w:rPr>
          <w:rStyle w:val="a9"/>
          <w:rFonts w:ascii="Times New Roman" w:hAnsi="Times New Roman"/>
          <w:lang w:val="en-US"/>
        </w:rPr>
        <w:t>achieved</w:t>
      </w:r>
      <w:r w:rsidR="00AC2A03">
        <w:rPr>
          <w:rStyle w:val="a9"/>
          <w:rFonts w:ascii="Times New Roman" w:hAnsi="Times New Roman"/>
          <w:lang w:val="en-US"/>
        </w:rPr>
        <w:t xml:space="preserve"> by the reduction of</w:t>
      </w:r>
      <w:r w:rsidRPr="00532773">
        <w:rPr>
          <w:rStyle w:val="a9"/>
          <w:rFonts w:ascii="Times New Roman" w:hAnsi="Times New Roman"/>
          <w:lang w:val="en-US"/>
        </w:rPr>
        <w:t xml:space="preserve"> SI change notification</w:t>
      </w:r>
      <w:r w:rsidR="0014613D">
        <w:rPr>
          <w:rStyle w:val="a9"/>
          <w:rFonts w:ascii="Times New Roman" w:hAnsi="Times New Roman"/>
          <w:lang w:val="en-US"/>
        </w:rPr>
        <w:t xml:space="preserve"> via this time-based solution</w:t>
      </w:r>
      <w:r w:rsidR="00AC2A03">
        <w:rPr>
          <w:rStyle w:val="a9"/>
          <w:rFonts w:ascii="Times New Roman" w:hAnsi="Times New Roman"/>
          <w:lang w:val="en-US"/>
        </w:rPr>
        <w:t>, when the increment of SIB overhead is counted at the same time</w:t>
      </w:r>
      <w:r w:rsidRPr="00532773">
        <w:rPr>
          <w:rStyle w:val="a9"/>
          <w:rFonts w:ascii="Times New Roman" w:hAnsi="Times New Roman"/>
          <w:lang w:val="en-US"/>
        </w:rPr>
        <w:t>.</w:t>
      </w:r>
    </w:p>
    <w:p w14:paraId="6AB616A0" w14:textId="592ADAA6" w:rsidR="00AC2A03" w:rsidRPr="009674AC" w:rsidRDefault="00AC2A03" w:rsidP="009674AC">
      <w:pPr>
        <w:rPr>
          <w:rStyle w:val="a9"/>
          <w:rFonts w:ascii="Times New Roman" w:hAnsi="Times New Roman"/>
          <w:lang w:val="en-US"/>
        </w:rPr>
      </w:pPr>
      <w:r w:rsidRPr="009674AC">
        <w:rPr>
          <w:rStyle w:val="a9"/>
          <w:rFonts w:ascii="Times New Roman" w:hAnsi="Times New Roman"/>
          <w:lang w:val="en-US"/>
        </w:rPr>
        <w:t>Furthermore, as this</w:t>
      </w:r>
      <w:r w:rsidR="00C06705">
        <w:rPr>
          <w:rStyle w:val="a9"/>
          <w:rFonts w:ascii="Times New Roman" w:hAnsi="Times New Roman"/>
          <w:lang w:val="en-US"/>
        </w:rPr>
        <w:t xml:space="preserve"> impact due to</w:t>
      </w:r>
      <w:r w:rsidRPr="009674AC">
        <w:rPr>
          <w:rStyle w:val="a9"/>
          <w:rFonts w:ascii="Times New Roman" w:hAnsi="Times New Roman"/>
          <w:lang w:val="en-US"/>
        </w:rPr>
        <w:t xml:space="preserve"> TAC change </w:t>
      </w:r>
      <w:r w:rsidR="00607BE6" w:rsidRPr="009674AC">
        <w:rPr>
          <w:rStyle w:val="a9"/>
          <w:rFonts w:ascii="Times New Roman" w:hAnsi="Times New Roman"/>
          <w:lang w:val="en-US"/>
        </w:rPr>
        <w:t>mainly</w:t>
      </w:r>
      <w:r w:rsidRPr="009674AC">
        <w:rPr>
          <w:rStyle w:val="a9"/>
          <w:rFonts w:ascii="Times New Roman" w:hAnsi="Times New Roman"/>
          <w:lang w:val="en-US"/>
        </w:rPr>
        <w:t xml:space="preserve"> happen</w:t>
      </w:r>
      <w:r w:rsidR="00607BE6" w:rsidRPr="009674AC">
        <w:rPr>
          <w:rStyle w:val="a9"/>
          <w:rFonts w:ascii="Times New Roman" w:hAnsi="Times New Roman"/>
          <w:lang w:val="en-US"/>
        </w:rPr>
        <w:t>s</w:t>
      </w:r>
      <w:r w:rsidRPr="009674AC">
        <w:rPr>
          <w:rStyle w:val="a9"/>
          <w:rFonts w:ascii="Times New Roman" w:hAnsi="Times New Roman"/>
          <w:lang w:val="en-US"/>
        </w:rPr>
        <w:t xml:space="preserve"> </w:t>
      </w:r>
      <w:r w:rsidR="0014613D" w:rsidRPr="009674AC">
        <w:rPr>
          <w:rStyle w:val="a9"/>
          <w:rFonts w:ascii="Times New Roman" w:hAnsi="Times New Roman"/>
          <w:lang w:val="en-US"/>
        </w:rPr>
        <w:t>at</w:t>
      </w:r>
      <w:r w:rsidRPr="009674AC">
        <w:rPr>
          <w:rStyle w:val="a9"/>
          <w:rFonts w:ascii="Times New Roman" w:hAnsi="Times New Roman"/>
          <w:lang w:val="en-US"/>
        </w:rPr>
        <w:t xml:space="preserve"> the TA boundary, considering the typical use cases for NTN, it seems also likely to depend on reasonable TA planning to have the TA boundaries </w:t>
      </w:r>
      <w:r w:rsidR="0014613D" w:rsidRPr="009674AC">
        <w:rPr>
          <w:rStyle w:val="a9"/>
          <w:rFonts w:ascii="Times New Roman" w:hAnsi="Times New Roman"/>
          <w:lang w:val="en-US"/>
        </w:rPr>
        <w:t xml:space="preserve">typically </w:t>
      </w:r>
      <w:r w:rsidR="00607BE6">
        <w:rPr>
          <w:rStyle w:val="a9"/>
          <w:rFonts w:ascii="Times New Roman" w:hAnsi="Times New Roman"/>
          <w:lang w:val="en-US"/>
        </w:rPr>
        <w:t>located</w:t>
      </w:r>
      <w:r w:rsidRPr="009674AC">
        <w:rPr>
          <w:rStyle w:val="a9"/>
          <w:rFonts w:ascii="Times New Roman" w:hAnsi="Times New Roman"/>
          <w:lang w:val="en-US"/>
        </w:rPr>
        <w:t xml:space="preserve"> in areas with scarce subscribers, and this can make such impacts due to TAC change</w:t>
      </w:r>
      <w:r w:rsidR="00607BE6">
        <w:rPr>
          <w:rStyle w:val="a9"/>
          <w:rFonts w:ascii="Times New Roman" w:hAnsi="Times New Roman"/>
          <w:lang w:val="en-US"/>
        </w:rPr>
        <w:t xml:space="preserve"> </w:t>
      </w:r>
      <w:r w:rsidRPr="009674AC">
        <w:rPr>
          <w:rStyle w:val="a9"/>
          <w:rFonts w:ascii="Times New Roman" w:hAnsi="Times New Roman"/>
          <w:lang w:val="en-US"/>
        </w:rPr>
        <w:t>take place in rare cases</w:t>
      </w:r>
      <w:r w:rsidR="00C06705">
        <w:rPr>
          <w:rStyle w:val="a9"/>
          <w:rFonts w:ascii="Times New Roman" w:hAnsi="Times New Roman"/>
          <w:lang w:val="en-US"/>
        </w:rPr>
        <w:t xml:space="preserve"> from a UE’s perspective</w:t>
      </w:r>
      <w:r w:rsidRPr="009674AC">
        <w:rPr>
          <w:rStyle w:val="a9"/>
          <w:rFonts w:ascii="Times New Roman" w:hAnsi="Times New Roman"/>
          <w:lang w:val="en-US"/>
        </w:rPr>
        <w:t>.</w:t>
      </w:r>
    </w:p>
    <w:p w14:paraId="117A5767" w14:textId="23400DC9" w:rsidR="00137B81" w:rsidRPr="00532773" w:rsidRDefault="00505CF9">
      <w:pPr>
        <w:rPr>
          <w:rStyle w:val="a9"/>
          <w:rFonts w:ascii="Times New Roman" w:hAnsi="Times New Roman"/>
          <w:lang w:val="en-US"/>
        </w:rPr>
      </w:pPr>
      <w:r w:rsidRPr="00532773">
        <w:rPr>
          <w:rStyle w:val="a9"/>
          <w:rFonts w:ascii="Times New Roman" w:hAnsi="Times New Roman"/>
          <w:lang w:val="en-US"/>
        </w:rPr>
        <w:t xml:space="preserve">Considering that the SI change notification mechanism can work without additional enhancement and the corresponding paging overhead can be acceptable, it is suggested that the solution of </w:t>
      </w:r>
      <w:r w:rsidRPr="00532773">
        <w:rPr>
          <w:rStyle w:val="a9"/>
          <w:rFonts w:ascii="Times New Roman" w:hAnsi="Times New Roman"/>
          <w:szCs w:val="22"/>
          <w:lang w:val="en-US"/>
        </w:rPr>
        <w:t>broadcasting TA</w:t>
      </w:r>
      <w:r w:rsidR="008D09A2">
        <w:rPr>
          <w:rStyle w:val="a9"/>
          <w:rFonts w:ascii="Times New Roman" w:hAnsi="Times New Roman" w:hint="eastAsia"/>
          <w:szCs w:val="22"/>
          <w:lang w:val="en-US"/>
        </w:rPr>
        <w:t>C</w:t>
      </w:r>
      <w:r w:rsidRPr="00532773">
        <w:rPr>
          <w:rStyle w:val="a9"/>
          <w:rFonts w:ascii="Times New Roman" w:hAnsi="Times New Roman"/>
          <w:szCs w:val="22"/>
          <w:lang w:val="en-US"/>
        </w:rPr>
        <w:t xml:space="preserve"> update time is not supported.</w:t>
      </w:r>
    </w:p>
    <w:p w14:paraId="1D77B355" w14:textId="6B948A7D" w:rsidR="00137B81" w:rsidRDefault="00505CF9">
      <w:pPr>
        <w:rPr>
          <w:rStyle w:val="a9"/>
          <w:rFonts w:ascii="Times New Roman" w:hAnsi="Times New Roman"/>
          <w:b/>
          <w:bCs/>
          <w:iCs/>
          <w:szCs w:val="22"/>
          <w:lang w:val="en-US"/>
        </w:rPr>
      </w:pPr>
      <w:r>
        <w:rPr>
          <w:rFonts w:hint="eastAsia"/>
          <w:b/>
          <w:bCs/>
          <w:iCs/>
          <w:szCs w:val="22"/>
          <w:lang w:val="en-US"/>
        </w:rPr>
        <w:t xml:space="preserve">Proposal 1: </w:t>
      </w:r>
      <w:r w:rsidR="00104AF4">
        <w:rPr>
          <w:b/>
          <w:bCs/>
          <w:iCs/>
          <w:szCs w:val="22"/>
          <w:lang w:val="en-US"/>
        </w:rPr>
        <w:t>Do not</w:t>
      </w:r>
      <w:r>
        <w:rPr>
          <w:b/>
          <w:bCs/>
          <w:iCs/>
          <w:szCs w:val="22"/>
          <w:lang w:val="en-US"/>
        </w:rPr>
        <w:t xml:space="preserve"> support broadcasting TA</w:t>
      </w:r>
      <w:r w:rsidR="00BB18C8">
        <w:rPr>
          <w:rFonts w:hint="eastAsia"/>
          <w:b/>
          <w:bCs/>
          <w:iCs/>
          <w:szCs w:val="22"/>
          <w:lang w:val="en-US"/>
        </w:rPr>
        <w:t>C</w:t>
      </w:r>
      <w:bookmarkStart w:id="2" w:name="_GoBack"/>
      <w:bookmarkEnd w:id="2"/>
      <w:r>
        <w:rPr>
          <w:b/>
          <w:bCs/>
          <w:iCs/>
          <w:szCs w:val="22"/>
          <w:lang w:val="en-US"/>
        </w:rPr>
        <w:t xml:space="preserve"> update time</w:t>
      </w:r>
      <w:r>
        <w:rPr>
          <w:rFonts w:hint="eastAsia"/>
          <w:b/>
          <w:bCs/>
          <w:iCs/>
          <w:szCs w:val="22"/>
          <w:lang w:val="en-US"/>
        </w:rPr>
        <w:t xml:space="preserve">. </w:t>
      </w:r>
    </w:p>
    <w:p w14:paraId="14277E1A" w14:textId="77777777" w:rsidR="00137B81" w:rsidRDefault="00505CF9">
      <w:pPr>
        <w:pStyle w:val="1"/>
        <w:spacing w:before="180" w:line="240" w:lineRule="auto"/>
        <w:ind w:left="0" w:firstLine="0"/>
        <w:jc w:val="left"/>
      </w:pPr>
      <w:r>
        <w:t>Conclusions</w:t>
      </w:r>
    </w:p>
    <w:p w14:paraId="4A1D6417" w14:textId="77777777" w:rsidR="00137B81" w:rsidRDefault="00505CF9">
      <w:pPr>
        <w:spacing w:afterLines="50" w:line="240" w:lineRule="auto"/>
        <w:jc w:val="left"/>
      </w:pPr>
      <w:r>
        <w:t>Based on the analysis given above, we have the following Observations and Proposal:</w:t>
      </w:r>
    </w:p>
    <w:p w14:paraId="507A4630" w14:textId="234EA371" w:rsidR="00C06705" w:rsidRDefault="00C06705" w:rsidP="00C06705">
      <w:bookmarkStart w:id="3" w:name="_Toc502437832"/>
      <w:r>
        <w:rPr>
          <w:b/>
          <w:szCs w:val="22"/>
        </w:rPr>
        <w:t xml:space="preserve">Observation </w:t>
      </w:r>
      <w:r>
        <w:rPr>
          <w:b/>
          <w:szCs w:val="22"/>
        </w:rPr>
        <w:fldChar w:fldCharType="begin"/>
      </w:r>
      <w:r>
        <w:rPr>
          <w:b/>
          <w:szCs w:val="22"/>
        </w:rPr>
        <w:instrText xml:space="preserve"> SEQ Observation \* ARABIC </w:instrText>
      </w:r>
      <w:r>
        <w:rPr>
          <w:b/>
          <w:szCs w:val="22"/>
        </w:rPr>
        <w:fldChar w:fldCharType="separate"/>
      </w:r>
      <w:r>
        <w:rPr>
          <w:b/>
          <w:szCs w:val="22"/>
          <w:lang w:val="en-US"/>
        </w:rPr>
        <w:t>1</w:t>
      </w:r>
      <w:r>
        <w:rPr>
          <w:b/>
          <w:szCs w:val="22"/>
        </w:rPr>
        <w:fldChar w:fldCharType="end"/>
      </w:r>
      <w:r>
        <w:rPr>
          <w:b/>
          <w:szCs w:val="22"/>
        </w:rPr>
        <w:t xml:space="preserve">: </w:t>
      </w:r>
      <w:r>
        <w:rPr>
          <w:rFonts w:hint="eastAsia"/>
          <w:b/>
          <w:szCs w:val="22"/>
          <w:lang w:val="en-US"/>
        </w:rPr>
        <w:t xml:space="preserve">Regardless of </w:t>
      </w:r>
      <w:r>
        <w:rPr>
          <w:b/>
          <w:szCs w:val="22"/>
          <w:lang w:val="en-US"/>
        </w:rPr>
        <w:t>earth-</w:t>
      </w:r>
      <w:r>
        <w:rPr>
          <w:rFonts w:hint="eastAsia"/>
          <w:b/>
          <w:szCs w:val="22"/>
          <w:lang w:val="en-US"/>
        </w:rPr>
        <w:t xml:space="preserve">fixed cell and </w:t>
      </w:r>
      <w:r>
        <w:rPr>
          <w:b/>
          <w:szCs w:val="22"/>
          <w:lang w:val="en-US"/>
        </w:rPr>
        <w:t>earth-</w:t>
      </w:r>
      <w:r>
        <w:rPr>
          <w:rFonts w:hint="eastAsia"/>
          <w:b/>
          <w:szCs w:val="22"/>
          <w:lang w:val="en-US"/>
        </w:rPr>
        <w:t>moving cell scenario</w:t>
      </w:r>
      <w:r>
        <w:rPr>
          <w:b/>
          <w:szCs w:val="22"/>
        </w:rPr>
        <w:t>,</w:t>
      </w:r>
      <w:r>
        <w:rPr>
          <w:rFonts w:hint="eastAsia"/>
          <w:b/>
          <w:szCs w:val="22"/>
          <w:lang w:val="en-US"/>
        </w:rPr>
        <w:t xml:space="preserve"> the</w:t>
      </w:r>
      <w:r>
        <w:rPr>
          <w:b/>
          <w:szCs w:val="22"/>
        </w:rPr>
        <w:t xml:space="preserve"> </w:t>
      </w:r>
      <w:r>
        <w:rPr>
          <w:rFonts w:hint="eastAsia"/>
          <w:b/>
          <w:szCs w:val="22"/>
          <w:lang w:val="en-US"/>
        </w:rPr>
        <w:t xml:space="preserve">SI change notification </w:t>
      </w:r>
      <w:r>
        <w:rPr>
          <w:b/>
          <w:szCs w:val="22"/>
          <w:lang w:val="en-US"/>
        </w:rPr>
        <w:t>due to TAC change may</w:t>
      </w:r>
      <w:r>
        <w:rPr>
          <w:rFonts w:hint="eastAsia"/>
          <w:b/>
          <w:szCs w:val="22"/>
          <w:lang w:val="en-US"/>
        </w:rPr>
        <w:t xml:space="preserve"> not need</w:t>
      </w:r>
      <w:r>
        <w:rPr>
          <w:b/>
          <w:szCs w:val="22"/>
          <w:lang w:val="en-US"/>
        </w:rPr>
        <w:t xml:space="preserve"> to be performed</w:t>
      </w:r>
      <w:r>
        <w:rPr>
          <w:rFonts w:hint="eastAsia"/>
          <w:b/>
          <w:szCs w:val="22"/>
          <w:lang w:val="en-US"/>
        </w:rPr>
        <w:t xml:space="preserve"> for most of case</w:t>
      </w:r>
      <w:r>
        <w:rPr>
          <w:b/>
          <w:szCs w:val="22"/>
          <w:lang w:val="en-US"/>
        </w:rPr>
        <w:t>s,</w:t>
      </w:r>
      <w:r>
        <w:rPr>
          <w:rFonts w:hint="eastAsia"/>
          <w:b/>
          <w:szCs w:val="22"/>
          <w:lang w:val="en-US"/>
        </w:rPr>
        <w:t xml:space="preserve"> if </w:t>
      </w:r>
      <w:r>
        <w:rPr>
          <w:b/>
          <w:szCs w:val="22"/>
        </w:rPr>
        <w:t xml:space="preserve">hard TAC update </w:t>
      </w:r>
      <w:r>
        <w:rPr>
          <w:rFonts w:hint="eastAsia"/>
          <w:b/>
          <w:szCs w:val="22"/>
          <w:lang w:val="en-US"/>
        </w:rPr>
        <w:t>is</w:t>
      </w:r>
      <w:r>
        <w:rPr>
          <w:b/>
          <w:szCs w:val="22"/>
        </w:rPr>
        <w:t xml:space="preserve"> applied</w:t>
      </w:r>
      <w:r>
        <w:rPr>
          <w:b/>
          <w:szCs w:val="22"/>
          <w:lang w:val="en-US"/>
        </w:rPr>
        <w:t>, meaning that paging for SI modification in hard TAC update may not frequently happen.</w:t>
      </w:r>
    </w:p>
    <w:p w14:paraId="7DE3851D" w14:textId="670E58E9" w:rsidR="00C06705" w:rsidRDefault="00C06705" w:rsidP="00C06705">
      <w:r w:rsidRPr="009674AC">
        <w:rPr>
          <w:b/>
          <w:szCs w:val="22"/>
        </w:rPr>
        <w:lastRenderedPageBreak/>
        <w:t xml:space="preserve">Observation 2: If the soft TAC update is </w:t>
      </w:r>
      <w:r>
        <w:rPr>
          <w:b/>
          <w:szCs w:val="22"/>
        </w:rPr>
        <w:t>applied</w:t>
      </w:r>
      <w:r w:rsidRPr="009674AC">
        <w:rPr>
          <w:b/>
          <w:szCs w:val="22"/>
        </w:rPr>
        <w:t xml:space="preserve">, the paging overhead </w:t>
      </w:r>
      <w:r>
        <w:rPr>
          <w:b/>
          <w:szCs w:val="22"/>
        </w:rPr>
        <w:t>for SI change notification due to</w:t>
      </w:r>
      <w:r w:rsidRPr="009674AC">
        <w:rPr>
          <w:b/>
          <w:szCs w:val="22"/>
        </w:rPr>
        <w:t xml:space="preserve"> TAC </w:t>
      </w:r>
      <w:r>
        <w:rPr>
          <w:b/>
          <w:szCs w:val="22"/>
        </w:rPr>
        <w:t xml:space="preserve">update </w:t>
      </w:r>
      <w:r w:rsidRPr="009674AC">
        <w:rPr>
          <w:b/>
          <w:szCs w:val="22"/>
        </w:rPr>
        <w:t xml:space="preserve">can be balanced via reasonable </w:t>
      </w:r>
      <w:r>
        <w:rPr>
          <w:b/>
          <w:szCs w:val="22"/>
        </w:rPr>
        <w:t xml:space="preserve">NW </w:t>
      </w:r>
      <w:r w:rsidRPr="009674AC">
        <w:rPr>
          <w:b/>
          <w:szCs w:val="22"/>
        </w:rPr>
        <w:t>deployment.</w:t>
      </w:r>
    </w:p>
    <w:p w14:paraId="6AFE1433" w14:textId="61A21C9C" w:rsidR="00137B81" w:rsidRPr="00607BE6" w:rsidRDefault="00C06705">
      <w:r>
        <w:rPr>
          <w:rFonts w:hint="eastAsia"/>
          <w:b/>
          <w:bCs/>
          <w:iCs/>
          <w:szCs w:val="22"/>
          <w:lang w:val="en-US"/>
        </w:rPr>
        <w:t xml:space="preserve">Proposal 1: </w:t>
      </w:r>
      <w:r>
        <w:rPr>
          <w:b/>
          <w:bCs/>
          <w:iCs/>
          <w:szCs w:val="22"/>
          <w:lang w:val="en-US"/>
        </w:rPr>
        <w:t>Do not support broadcasting TA</w:t>
      </w:r>
      <w:r w:rsidR="008D09A2">
        <w:rPr>
          <w:b/>
          <w:bCs/>
          <w:iCs/>
          <w:szCs w:val="22"/>
          <w:lang w:val="en-US"/>
        </w:rPr>
        <w:t>C</w:t>
      </w:r>
      <w:r>
        <w:rPr>
          <w:b/>
          <w:bCs/>
          <w:iCs/>
          <w:szCs w:val="22"/>
          <w:lang w:val="en-US"/>
        </w:rPr>
        <w:t xml:space="preserve"> update time</w:t>
      </w:r>
      <w:r>
        <w:rPr>
          <w:rFonts w:hint="eastAsia"/>
          <w:b/>
          <w:bCs/>
          <w:iCs/>
          <w:szCs w:val="22"/>
          <w:lang w:val="en-US"/>
        </w:rPr>
        <w:t>.</w:t>
      </w:r>
    </w:p>
    <w:p w14:paraId="3059CDD5" w14:textId="77777777" w:rsidR="00137B81" w:rsidRDefault="00505CF9">
      <w:pPr>
        <w:pStyle w:val="1"/>
        <w:spacing w:before="180" w:line="240" w:lineRule="auto"/>
        <w:ind w:left="0" w:firstLine="0"/>
        <w:jc w:val="left"/>
      </w:pPr>
      <w:r>
        <w:t>Reference</w:t>
      </w:r>
    </w:p>
    <w:bookmarkEnd w:id="3"/>
    <w:p w14:paraId="26966C57" w14:textId="7D9A1509" w:rsidR="004C6E08" w:rsidRDefault="004C6E08" w:rsidP="004C6E08">
      <w:pPr>
        <w:numPr>
          <w:ilvl w:val="0"/>
          <w:numId w:val="12"/>
        </w:numPr>
        <w:tabs>
          <w:tab w:val="left" w:pos="993"/>
          <w:tab w:val="left" w:pos="1560"/>
        </w:tabs>
        <w:spacing w:afterLines="50" w:line="240" w:lineRule="auto"/>
        <w:jc w:val="left"/>
      </w:pPr>
      <w:r>
        <w:t>R2-2106525</w:t>
      </w:r>
      <w:r>
        <w:tab/>
        <w:t>Report on [Offline 107] TAC update</w:t>
      </w:r>
      <w:r w:rsidRPr="004C6E08">
        <w:t xml:space="preserve"> </w:t>
      </w:r>
      <w:r>
        <w:tab/>
        <w:t>Qualcomm Incorporated</w:t>
      </w:r>
    </w:p>
    <w:p w14:paraId="5304D7F3" w14:textId="5A7C00F7" w:rsidR="00137B81" w:rsidRDefault="00137B81">
      <w:pPr>
        <w:spacing w:afterLines="50" w:line="240" w:lineRule="auto"/>
        <w:jc w:val="left"/>
        <w:rPr>
          <w:rStyle w:val="af5"/>
          <w:color w:val="auto"/>
        </w:rPr>
      </w:pPr>
    </w:p>
    <w:p w14:paraId="623DEF07" w14:textId="7D07BD93" w:rsidR="0063674E" w:rsidRDefault="0063674E">
      <w:pPr>
        <w:spacing w:afterLines="50" w:line="240" w:lineRule="auto"/>
        <w:jc w:val="left"/>
        <w:rPr>
          <w:rStyle w:val="af5"/>
          <w:color w:val="auto"/>
        </w:rPr>
      </w:pPr>
    </w:p>
    <w:p w14:paraId="2D00AF08" w14:textId="00C8FC59" w:rsidR="0063674E" w:rsidRDefault="0063674E" w:rsidP="00AC2A03">
      <w:pPr>
        <w:spacing w:afterLines="50" w:line="240" w:lineRule="auto"/>
        <w:jc w:val="left"/>
        <w:rPr>
          <w:rStyle w:val="af5"/>
          <w:color w:val="auto"/>
        </w:rPr>
      </w:pPr>
    </w:p>
    <w:sectPr w:rsidR="0063674E">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8868F" w14:textId="77777777" w:rsidR="004D24F9" w:rsidRDefault="004D24F9">
      <w:pPr>
        <w:spacing w:after="0" w:line="240" w:lineRule="auto"/>
      </w:pPr>
      <w:r>
        <w:separator/>
      </w:r>
    </w:p>
  </w:endnote>
  <w:endnote w:type="continuationSeparator" w:id="0">
    <w:p w14:paraId="4F87F0F2" w14:textId="77777777" w:rsidR="004D24F9" w:rsidRDefault="004D2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5F0F1" w14:textId="77777777" w:rsidR="004D24F9" w:rsidRDefault="004D24F9">
      <w:pPr>
        <w:spacing w:after="0" w:line="240" w:lineRule="auto"/>
      </w:pPr>
      <w:r>
        <w:separator/>
      </w:r>
    </w:p>
  </w:footnote>
  <w:footnote w:type="continuationSeparator" w:id="0">
    <w:p w14:paraId="7C7686DA" w14:textId="77777777" w:rsidR="004D24F9" w:rsidRDefault="004D24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2"/>
  </w:num>
  <w:num w:numId="2">
    <w:abstractNumId w:val="6"/>
  </w:num>
  <w:num w:numId="3">
    <w:abstractNumId w:val="7"/>
  </w:num>
  <w:num w:numId="4">
    <w:abstractNumId w:val="3"/>
  </w:num>
  <w:num w:numId="5">
    <w:abstractNumId w:val="5"/>
  </w:num>
  <w:num w:numId="6">
    <w:abstractNumId w:val="10"/>
  </w:num>
  <w:num w:numId="7">
    <w:abstractNumId w:val="8"/>
  </w:num>
  <w:num w:numId="8">
    <w:abstractNumId w:val="9"/>
  </w:num>
  <w:num w:numId="9">
    <w:abstractNumId w:val="11"/>
  </w:num>
  <w:num w:numId="10">
    <w:abstractNumId w:val="4"/>
  </w:num>
  <w:num w:numId="11">
    <w:abstractNumId w:val="1"/>
  </w:num>
  <w:num w:numId="12">
    <w:abstractNumId w:val="0"/>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980"/>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4F9"/>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90B"/>
    <w:rsid w:val="004F0B99"/>
    <w:rsid w:val="004F0EEB"/>
    <w:rsid w:val="004F1388"/>
    <w:rsid w:val="004F1534"/>
    <w:rsid w:val="004F1713"/>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78B"/>
    <w:rsid w:val="005B4B1F"/>
    <w:rsid w:val="005B4D06"/>
    <w:rsid w:val="005B587D"/>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9A2"/>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8C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992"/>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2D5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Users/vivo/AppData/Local/youdao/dict/Application/7.5.2.0/resultui/dic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595CFA-F75D-4BC8-A0B8-C3F3BA2A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1660</Words>
  <Characters>9463</Characters>
  <Application>Microsoft Office Word</Application>
  <DocSecurity>0</DocSecurity>
  <Lines>78</Lines>
  <Paragraphs>22</Paragraphs>
  <ScaleCrop>false</ScaleCrop>
  <Company>OPPO</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(Xiao)_v3</cp:lastModifiedBy>
  <cp:revision>3</cp:revision>
  <cp:lastPrinted>2018-04-04T09:40:00Z</cp:lastPrinted>
  <dcterms:created xsi:type="dcterms:W3CDTF">2021-10-21T01:18:00Z</dcterms:created>
  <dcterms:modified xsi:type="dcterms:W3CDTF">2021-10-21T01:19:00Z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